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22A7" w14:textId="204F62CD" w:rsidR="00285DE8" w:rsidRPr="00203277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  <w:r w:rsidRPr="00203277">
        <w:rPr>
          <w:rFonts w:ascii="Verdana" w:hAnsi="Verdana"/>
          <w:sz w:val="20"/>
          <w:szCs w:val="20"/>
          <w:lang w:val="pl-PL"/>
        </w:rPr>
        <w:t>Wrocław,</w:t>
      </w:r>
      <w:r w:rsidR="00507FE5" w:rsidRPr="00203277">
        <w:rPr>
          <w:rFonts w:ascii="Verdana" w:hAnsi="Verdana"/>
          <w:sz w:val="20"/>
          <w:szCs w:val="20"/>
          <w:lang w:val="pl-PL"/>
        </w:rPr>
        <w:t xml:space="preserve"> </w:t>
      </w:r>
      <w:r w:rsidR="00203277" w:rsidRPr="00203277">
        <w:rPr>
          <w:rFonts w:ascii="Verdana" w:hAnsi="Verdana"/>
          <w:sz w:val="20"/>
          <w:szCs w:val="20"/>
          <w:lang w:val="pl-PL"/>
        </w:rPr>
        <w:t>17.12.2025</w:t>
      </w:r>
    </w:p>
    <w:p w14:paraId="672A6659" w14:textId="77777777" w:rsidR="00A40CE7" w:rsidRPr="00AD206F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</w:p>
    <w:p w14:paraId="0A37501D" w14:textId="77777777" w:rsidR="00A40CE7" w:rsidRPr="00AD206F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</w:p>
    <w:p w14:paraId="5DAB6C7B" w14:textId="77777777" w:rsidR="00A40CE7" w:rsidRPr="00AD206F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</w:p>
    <w:p w14:paraId="02EB378F" w14:textId="77777777" w:rsidR="00A40CE7" w:rsidRPr="00AD206F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</w:p>
    <w:p w14:paraId="73A76790" w14:textId="4ACFAB98" w:rsidR="00A40CE7" w:rsidRPr="00AD206F" w:rsidRDefault="00A40CE7" w:rsidP="64BCBBFE">
      <w:pPr>
        <w:jc w:val="center"/>
        <w:rPr>
          <w:rFonts w:ascii="Verdana" w:hAnsi="Verdana"/>
          <w:b/>
          <w:bCs/>
          <w:sz w:val="20"/>
          <w:szCs w:val="20"/>
          <w:lang w:val="pl-PL"/>
        </w:rPr>
      </w:pPr>
      <w:r w:rsidRPr="00AD206F">
        <w:rPr>
          <w:rFonts w:ascii="Verdana" w:hAnsi="Verdana"/>
          <w:b/>
          <w:bCs/>
          <w:sz w:val="20"/>
          <w:szCs w:val="20"/>
          <w:lang w:val="pl-PL"/>
        </w:rPr>
        <w:t xml:space="preserve">Analiza wyników ankiet studenckich </w:t>
      </w:r>
      <w:r w:rsidR="00347825" w:rsidRPr="00AD206F">
        <w:rPr>
          <w:rFonts w:ascii="Verdana" w:hAnsi="Verdana"/>
          <w:b/>
          <w:bCs/>
          <w:sz w:val="20"/>
          <w:szCs w:val="20"/>
          <w:lang w:val="pl-PL"/>
        </w:rPr>
        <w:t>dla oceny poszczególnych zajęć</w:t>
      </w:r>
      <w:r w:rsidR="30B5B655" w:rsidRPr="00AD206F">
        <w:rPr>
          <w:rFonts w:ascii="Verdana" w:hAnsi="Verdana"/>
          <w:b/>
          <w:bCs/>
          <w:sz w:val="20"/>
          <w:szCs w:val="20"/>
          <w:lang w:val="pl-PL"/>
        </w:rPr>
        <w:t xml:space="preserve"> w roku akademickim 202</w:t>
      </w:r>
      <w:r w:rsidR="007C2D2B" w:rsidRPr="00AD206F">
        <w:rPr>
          <w:rFonts w:ascii="Verdana" w:hAnsi="Verdana"/>
          <w:b/>
          <w:bCs/>
          <w:sz w:val="20"/>
          <w:szCs w:val="20"/>
          <w:lang w:val="pl-PL"/>
        </w:rPr>
        <w:t>4</w:t>
      </w:r>
      <w:r w:rsidR="30B5B655" w:rsidRPr="00AD206F">
        <w:rPr>
          <w:rFonts w:ascii="Verdana" w:hAnsi="Verdana"/>
          <w:b/>
          <w:bCs/>
          <w:sz w:val="20"/>
          <w:szCs w:val="20"/>
          <w:lang w:val="pl-PL"/>
        </w:rPr>
        <w:t>/202</w:t>
      </w:r>
      <w:r w:rsidR="007C2D2B" w:rsidRPr="00AD206F">
        <w:rPr>
          <w:rFonts w:ascii="Verdana" w:hAnsi="Verdana"/>
          <w:b/>
          <w:bCs/>
          <w:sz w:val="20"/>
          <w:szCs w:val="20"/>
          <w:lang w:val="pl-PL"/>
        </w:rPr>
        <w:t>5</w:t>
      </w:r>
    </w:p>
    <w:p w14:paraId="6A05A809" w14:textId="77777777" w:rsidR="00A40CE7" w:rsidRPr="00AD206F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</w:p>
    <w:p w14:paraId="5A39BBE3" w14:textId="77777777" w:rsidR="00A40CE7" w:rsidRPr="00AD206F" w:rsidRDefault="00A40CE7" w:rsidP="00A40CE7">
      <w:pPr>
        <w:pStyle w:val="Default"/>
        <w:rPr>
          <w:sz w:val="20"/>
          <w:szCs w:val="20"/>
          <w:lang w:val="pl-PL"/>
        </w:rPr>
      </w:pPr>
    </w:p>
    <w:p w14:paraId="2071720C" w14:textId="77777777" w:rsidR="00A40CE7" w:rsidRPr="00AD206F" w:rsidRDefault="00347825" w:rsidP="00347825">
      <w:pPr>
        <w:pStyle w:val="Default"/>
        <w:numPr>
          <w:ilvl w:val="0"/>
          <w:numId w:val="1"/>
        </w:numPr>
        <w:spacing w:after="18"/>
        <w:rPr>
          <w:sz w:val="20"/>
          <w:szCs w:val="20"/>
          <w:lang w:val="pl-PL"/>
        </w:rPr>
      </w:pPr>
      <w:r w:rsidRPr="00AD206F">
        <w:rPr>
          <w:sz w:val="20"/>
          <w:szCs w:val="20"/>
          <w:lang w:val="pl-PL"/>
        </w:rPr>
        <w:t>Ocena</w:t>
      </w:r>
      <w:r w:rsidR="00A40CE7" w:rsidRPr="00AD206F">
        <w:rPr>
          <w:sz w:val="20"/>
          <w:szCs w:val="20"/>
          <w:lang w:val="pl-PL"/>
        </w:rPr>
        <w:t xml:space="preserve"> skuteczności badań ankietowych zajęć dydaktycznych, w tym: stosunek liczby oddanych ankiet do liczby ankiet możliwych do wypełnienia, miarodajności pytań i</w:t>
      </w:r>
      <w:r w:rsidRPr="00AD206F">
        <w:rPr>
          <w:sz w:val="20"/>
          <w:szCs w:val="20"/>
          <w:lang w:val="pl-PL"/>
        </w:rPr>
        <w:t xml:space="preserve"> udzielonych na nie odpowiedzi.</w:t>
      </w:r>
    </w:p>
    <w:p w14:paraId="58093C92" w14:textId="77777777" w:rsidR="00D94258" w:rsidRPr="00AD206F" w:rsidRDefault="00D94258" w:rsidP="00D9425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</w:p>
    <w:p w14:paraId="61E3E265" w14:textId="3E0A4019" w:rsidR="00D94258" w:rsidRPr="00AD206F" w:rsidRDefault="00D94258" w:rsidP="00D9425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  <w:r w:rsidRPr="00AD206F">
        <w:rPr>
          <w:rFonts w:cs="Arial"/>
          <w:sz w:val="20"/>
          <w:szCs w:val="20"/>
          <w:lang w:val="pl-PL"/>
        </w:rPr>
        <w:t xml:space="preserve">W semestrze zimowym 2024/25 oddano </w:t>
      </w:r>
      <w:r w:rsidR="007B6B2B">
        <w:rPr>
          <w:rFonts w:cs="Arial"/>
          <w:sz w:val="20"/>
          <w:szCs w:val="20"/>
          <w:lang w:val="pl-PL"/>
        </w:rPr>
        <w:t>7,3</w:t>
      </w:r>
      <w:r w:rsidRPr="00AD206F">
        <w:rPr>
          <w:rFonts w:cs="Arial"/>
          <w:sz w:val="20"/>
          <w:szCs w:val="20"/>
          <w:lang w:val="pl-PL"/>
        </w:rPr>
        <w:t xml:space="preserve">% ankiet możliwych do wypełnienia na obu Wydziałach </w:t>
      </w:r>
      <w:r w:rsidR="000A25F1" w:rsidRPr="00AD206F">
        <w:rPr>
          <w:rFonts w:cs="Arial"/>
          <w:sz w:val="20"/>
          <w:szCs w:val="20"/>
          <w:lang w:val="pl-PL"/>
        </w:rPr>
        <w:t>(</w:t>
      </w:r>
      <w:r w:rsidR="007B6B2B">
        <w:rPr>
          <w:rFonts w:cs="Arial"/>
          <w:sz w:val="20"/>
          <w:szCs w:val="20"/>
          <w:lang w:val="pl-PL"/>
        </w:rPr>
        <w:t>8,3</w:t>
      </w:r>
      <w:r w:rsidR="000A25F1" w:rsidRPr="00AD206F">
        <w:rPr>
          <w:rFonts w:cs="Arial"/>
          <w:sz w:val="20"/>
          <w:szCs w:val="20"/>
          <w:lang w:val="pl-PL"/>
        </w:rPr>
        <w:t xml:space="preserve">% </w:t>
      </w:r>
      <w:r w:rsidR="00246E8B" w:rsidRPr="00AD206F">
        <w:rPr>
          <w:rFonts w:cs="Arial"/>
          <w:sz w:val="20"/>
          <w:szCs w:val="20"/>
          <w:lang w:val="pl-PL"/>
        </w:rPr>
        <w:t xml:space="preserve">dla </w:t>
      </w:r>
      <w:r w:rsidR="00D47805" w:rsidRPr="00AD206F">
        <w:rPr>
          <w:rFonts w:cs="Arial"/>
          <w:sz w:val="20"/>
          <w:szCs w:val="20"/>
          <w:lang w:val="pl-PL"/>
        </w:rPr>
        <w:t xml:space="preserve">przedmiotów prowadzonych przez pracowników </w:t>
      </w:r>
      <w:r w:rsidR="000A25F1" w:rsidRPr="00AD206F">
        <w:rPr>
          <w:rFonts w:cs="Arial"/>
          <w:sz w:val="20"/>
          <w:szCs w:val="20"/>
          <w:lang w:val="pl-PL"/>
        </w:rPr>
        <w:t>Wydzia</w:t>
      </w:r>
      <w:r w:rsidR="00D47805" w:rsidRPr="00AD206F">
        <w:rPr>
          <w:rFonts w:cs="Arial"/>
          <w:sz w:val="20"/>
          <w:szCs w:val="20"/>
          <w:lang w:val="pl-PL"/>
        </w:rPr>
        <w:t>łu</w:t>
      </w:r>
      <w:r w:rsidR="000A25F1" w:rsidRPr="00AD206F">
        <w:rPr>
          <w:rFonts w:cs="Arial"/>
          <w:sz w:val="20"/>
          <w:szCs w:val="20"/>
          <w:lang w:val="pl-PL"/>
        </w:rPr>
        <w:t xml:space="preserve"> </w:t>
      </w:r>
      <w:r w:rsidRPr="00AD206F">
        <w:rPr>
          <w:rFonts w:cs="Arial"/>
          <w:sz w:val="20"/>
          <w:szCs w:val="20"/>
          <w:lang w:val="pl-PL"/>
        </w:rPr>
        <w:t>Nauk Biologicznych</w:t>
      </w:r>
      <w:r w:rsidR="000A25F1" w:rsidRPr="00AD206F">
        <w:rPr>
          <w:rFonts w:cs="Arial"/>
          <w:sz w:val="20"/>
          <w:szCs w:val="20"/>
          <w:lang w:val="pl-PL"/>
        </w:rPr>
        <w:t xml:space="preserve">; </w:t>
      </w:r>
      <w:r w:rsidR="007B6B2B">
        <w:rPr>
          <w:rFonts w:cs="Arial"/>
          <w:sz w:val="20"/>
          <w:szCs w:val="20"/>
          <w:lang w:val="pl-PL"/>
        </w:rPr>
        <w:t>6,8</w:t>
      </w:r>
      <w:r w:rsidR="000A25F1" w:rsidRPr="00AD206F">
        <w:rPr>
          <w:rFonts w:cs="Arial"/>
          <w:sz w:val="20"/>
          <w:szCs w:val="20"/>
          <w:lang w:val="pl-PL"/>
        </w:rPr>
        <w:t xml:space="preserve">% </w:t>
      </w:r>
      <w:r w:rsidR="00246E8B" w:rsidRPr="00AD206F">
        <w:rPr>
          <w:rFonts w:cs="Arial"/>
          <w:sz w:val="20"/>
          <w:szCs w:val="20"/>
          <w:lang w:val="pl-PL"/>
        </w:rPr>
        <w:t xml:space="preserve">dla </w:t>
      </w:r>
      <w:r w:rsidR="00D47805" w:rsidRPr="00AD206F">
        <w:rPr>
          <w:rFonts w:cs="Arial"/>
          <w:sz w:val="20"/>
          <w:szCs w:val="20"/>
          <w:lang w:val="pl-PL"/>
        </w:rPr>
        <w:t xml:space="preserve">przedmiotów prowadzonych przez pracowników </w:t>
      </w:r>
      <w:r w:rsidR="000A25F1" w:rsidRPr="00AD206F">
        <w:rPr>
          <w:rFonts w:cs="Arial"/>
          <w:sz w:val="20"/>
          <w:szCs w:val="20"/>
          <w:lang w:val="pl-PL"/>
        </w:rPr>
        <w:t>Wydzia</w:t>
      </w:r>
      <w:r w:rsidR="00D47805" w:rsidRPr="00AD206F">
        <w:rPr>
          <w:rFonts w:cs="Arial"/>
          <w:sz w:val="20"/>
          <w:szCs w:val="20"/>
          <w:lang w:val="pl-PL"/>
        </w:rPr>
        <w:t>łu</w:t>
      </w:r>
      <w:r w:rsidR="000A25F1" w:rsidRPr="00AD206F">
        <w:rPr>
          <w:rFonts w:cs="Arial"/>
          <w:sz w:val="20"/>
          <w:szCs w:val="20"/>
          <w:lang w:val="pl-PL"/>
        </w:rPr>
        <w:t xml:space="preserve"> </w:t>
      </w:r>
      <w:r w:rsidRPr="00AD206F">
        <w:rPr>
          <w:rFonts w:cs="Arial"/>
          <w:sz w:val="20"/>
          <w:szCs w:val="20"/>
          <w:lang w:val="pl-PL"/>
        </w:rPr>
        <w:t>Nauk o Ziemi i Kształtowania Środowiska). Warto zauważyć, że większość przedmiotów</w:t>
      </w:r>
      <w:r w:rsidR="006534AC" w:rsidRPr="00AD206F">
        <w:rPr>
          <w:rFonts w:cs="Arial"/>
          <w:sz w:val="20"/>
          <w:szCs w:val="20"/>
          <w:lang w:val="pl-PL"/>
        </w:rPr>
        <w:t xml:space="preserve"> (60 spośród 136)</w:t>
      </w:r>
      <w:r w:rsidRPr="00AD206F">
        <w:rPr>
          <w:rFonts w:cs="Arial"/>
          <w:sz w:val="20"/>
          <w:szCs w:val="20"/>
          <w:lang w:val="pl-PL"/>
        </w:rPr>
        <w:t xml:space="preserve"> została oceniona </w:t>
      </w:r>
      <w:r w:rsidR="005D5941" w:rsidRPr="00AD206F">
        <w:rPr>
          <w:rFonts w:cs="Arial"/>
          <w:sz w:val="20"/>
          <w:szCs w:val="20"/>
          <w:lang w:val="pl-PL"/>
        </w:rPr>
        <w:t xml:space="preserve">zaledwie </w:t>
      </w:r>
      <w:r w:rsidRPr="00AD206F">
        <w:rPr>
          <w:rFonts w:cs="Arial"/>
          <w:sz w:val="20"/>
          <w:szCs w:val="20"/>
          <w:lang w:val="pl-PL"/>
        </w:rPr>
        <w:t xml:space="preserve">przez </w:t>
      </w:r>
      <w:r w:rsidR="00E062AB" w:rsidRPr="00AD206F">
        <w:rPr>
          <w:rFonts w:cs="Arial"/>
          <w:sz w:val="20"/>
          <w:szCs w:val="20"/>
          <w:lang w:val="pl-PL"/>
        </w:rPr>
        <w:t>jedną</w:t>
      </w:r>
      <w:r w:rsidRPr="00AD206F">
        <w:rPr>
          <w:rFonts w:cs="Arial"/>
          <w:sz w:val="20"/>
          <w:szCs w:val="20"/>
          <w:lang w:val="pl-PL"/>
        </w:rPr>
        <w:t xml:space="preserve"> lub dwie osoby (średnio 76%; 47% dla WNB i 82% dla WNZKS), a </w:t>
      </w:r>
      <w:r w:rsidRPr="00AD206F">
        <w:rPr>
          <w:rStyle w:val="normaltextrun"/>
          <w:rFonts w:cs="Segoe UI"/>
          <w:color w:val="000000" w:themeColor="text1"/>
          <w:sz w:val="20"/>
          <w:szCs w:val="20"/>
          <w:lang w:val="pl-PL"/>
        </w:rPr>
        <w:t xml:space="preserve">powyżej dwudziestoprocentowy zwrot ankiet uzyskano </w:t>
      </w:r>
      <w:r w:rsidRPr="00AD206F">
        <w:rPr>
          <w:rFonts w:cs="Arial"/>
          <w:sz w:val="20"/>
          <w:szCs w:val="20"/>
          <w:lang w:val="pl-PL"/>
        </w:rPr>
        <w:t xml:space="preserve">zaledwie </w:t>
      </w:r>
      <w:r w:rsidR="0098746F" w:rsidRPr="00AD206F">
        <w:rPr>
          <w:rStyle w:val="normaltextrun"/>
          <w:rFonts w:cs="Segoe UI"/>
          <w:color w:val="000000" w:themeColor="text1"/>
          <w:sz w:val="20"/>
          <w:szCs w:val="20"/>
          <w:lang w:val="pl-PL"/>
        </w:rPr>
        <w:t xml:space="preserve">dla </w:t>
      </w:r>
      <w:r w:rsidRPr="00AD206F">
        <w:rPr>
          <w:rFonts w:cs="Arial"/>
          <w:sz w:val="20"/>
          <w:szCs w:val="20"/>
          <w:lang w:val="pl-PL"/>
        </w:rPr>
        <w:t>14% przedmiotów (18% dla WNB i 13% dla WNZKS). Co więcej, w większości przepadków</w:t>
      </w:r>
      <w:r w:rsidR="00C67205" w:rsidRPr="00AD206F">
        <w:rPr>
          <w:rFonts w:cs="Arial"/>
          <w:sz w:val="20"/>
          <w:szCs w:val="20"/>
          <w:lang w:val="pl-PL"/>
        </w:rPr>
        <w:t xml:space="preserve"> (</w:t>
      </w:r>
      <w:r w:rsidR="00604045" w:rsidRPr="00AD206F">
        <w:rPr>
          <w:rFonts w:cs="Arial"/>
          <w:sz w:val="20"/>
          <w:szCs w:val="20"/>
          <w:lang w:val="pl-PL"/>
        </w:rPr>
        <w:t>107 spośród 136 możliwych do wypełnienia ankiet</w:t>
      </w:r>
      <w:r w:rsidR="00C67205" w:rsidRPr="00AD206F">
        <w:rPr>
          <w:rFonts w:cs="Arial"/>
          <w:sz w:val="20"/>
          <w:szCs w:val="20"/>
          <w:lang w:val="pl-PL"/>
        </w:rPr>
        <w:t>)</w:t>
      </w:r>
      <w:r w:rsidRPr="00AD206F">
        <w:rPr>
          <w:rFonts w:cs="Arial"/>
          <w:sz w:val="20"/>
          <w:szCs w:val="20"/>
          <w:lang w:val="pl-PL"/>
        </w:rPr>
        <w:t xml:space="preserve"> oceniający nie pozostawili komentarzy</w:t>
      </w:r>
      <w:r w:rsidR="00956099">
        <w:rPr>
          <w:rFonts w:cs="Arial"/>
          <w:sz w:val="20"/>
          <w:szCs w:val="20"/>
          <w:lang w:val="pl-PL"/>
        </w:rPr>
        <w:t>.</w:t>
      </w:r>
      <w:r w:rsidR="00EB72A9" w:rsidRPr="00AD206F">
        <w:rPr>
          <w:rFonts w:cs="Arial"/>
          <w:sz w:val="20"/>
          <w:szCs w:val="20"/>
          <w:lang w:val="pl-PL"/>
        </w:rPr>
        <w:t xml:space="preserve"> </w:t>
      </w:r>
    </w:p>
    <w:p w14:paraId="5AA98EB4" w14:textId="77777777" w:rsidR="001B2BC7" w:rsidRPr="00AD206F" w:rsidRDefault="001B2BC7" w:rsidP="00D94258">
      <w:pPr>
        <w:pStyle w:val="Default"/>
        <w:spacing w:after="18"/>
        <w:jc w:val="both"/>
        <w:rPr>
          <w:sz w:val="20"/>
          <w:szCs w:val="20"/>
          <w:lang w:val="pl-PL"/>
        </w:rPr>
      </w:pPr>
    </w:p>
    <w:p w14:paraId="41C8F396" w14:textId="4A53E2F6" w:rsidR="00347825" w:rsidRPr="00AD206F" w:rsidRDefault="008A16A3" w:rsidP="00347825">
      <w:pPr>
        <w:pStyle w:val="Default"/>
        <w:spacing w:after="18"/>
        <w:rPr>
          <w:sz w:val="20"/>
          <w:szCs w:val="20"/>
          <w:lang w:val="pl-PL"/>
        </w:rPr>
      </w:pPr>
      <w:r w:rsidRPr="00AD206F">
        <w:rPr>
          <w:sz w:val="20"/>
          <w:szCs w:val="20"/>
          <w:lang w:val="pl-PL"/>
        </w:rPr>
        <w:t xml:space="preserve">Tabela 1. </w:t>
      </w:r>
      <w:r w:rsidR="00B61900" w:rsidRPr="00AD206F">
        <w:rPr>
          <w:sz w:val="20"/>
          <w:szCs w:val="20"/>
          <w:lang w:val="pl-PL"/>
        </w:rPr>
        <w:t xml:space="preserve">Zestawienie </w:t>
      </w:r>
      <w:r w:rsidR="00241149" w:rsidRPr="00AD206F">
        <w:rPr>
          <w:sz w:val="20"/>
          <w:szCs w:val="20"/>
          <w:lang w:val="pl-PL"/>
        </w:rPr>
        <w:t xml:space="preserve">danych dotyczących </w:t>
      </w:r>
      <w:r w:rsidR="00B61900" w:rsidRPr="00AD206F">
        <w:rPr>
          <w:sz w:val="20"/>
          <w:szCs w:val="20"/>
          <w:lang w:val="pl-PL"/>
        </w:rPr>
        <w:t>ankiet z semestru zimowego 2024/25</w:t>
      </w:r>
    </w:p>
    <w:tbl>
      <w:tblPr>
        <w:tblStyle w:val="Tabela-Siatka"/>
        <w:tblW w:w="5180" w:type="pct"/>
        <w:tblLook w:val="04A0" w:firstRow="1" w:lastRow="0" w:firstColumn="1" w:lastColumn="0" w:noHBand="0" w:noVBand="1"/>
      </w:tblPr>
      <w:tblGrid>
        <w:gridCol w:w="3164"/>
        <w:gridCol w:w="734"/>
        <w:gridCol w:w="1456"/>
        <w:gridCol w:w="734"/>
        <w:gridCol w:w="1456"/>
        <w:gridCol w:w="734"/>
        <w:gridCol w:w="1456"/>
      </w:tblGrid>
      <w:tr w:rsidR="00F52A72" w:rsidRPr="00AD206F" w14:paraId="09AD81F5" w14:textId="77777777" w:rsidTr="00700FF1">
        <w:trPr>
          <w:trHeight w:val="410"/>
        </w:trPr>
        <w:tc>
          <w:tcPr>
            <w:tcW w:w="1625" w:type="pct"/>
            <w:vMerge w:val="restart"/>
            <w:noWrap/>
          </w:tcPr>
          <w:p w14:paraId="11988E5F" w14:textId="77777777" w:rsidR="00E37781" w:rsidRPr="00AD206F" w:rsidRDefault="00E37781" w:rsidP="00BB14B7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25" w:type="pct"/>
            <w:gridSpan w:val="2"/>
            <w:noWrap/>
            <w:vAlign w:val="center"/>
          </w:tcPr>
          <w:p w14:paraId="5885DBE6" w14:textId="4260C6F6" w:rsidR="00E37781" w:rsidRPr="00AD206F" w:rsidRDefault="0003043C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125" w:type="pct"/>
            <w:gridSpan w:val="2"/>
            <w:noWrap/>
            <w:vAlign w:val="center"/>
          </w:tcPr>
          <w:p w14:paraId="6689111A" w14:textId="77777777" w:rsidR="00E37781" w:rsidRPr="00AD206F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WNB</w:t>
            </w:r>
          </w:p>
          <w:p w14:paraId="3ADAEBB3" w14:textId="643691C4" w:rsidR="00E37781" w:rsidRPr="00AD206F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5" w:type="pct"/>
            <w:gridSpan w:val="2"/>
            <w:noWrap/>
            <w:vAlign w:val="center"/>
          </w:tcPr>
          <w:p w14:paraId="054D8329" w14:textId="4FF12805" w:rsidR="00E37781" w:rsidRPr="00AD206F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WNZKS</w:t>
            </w:r>
          </w:p>
        </w:tc>
      </w:tr>
      <w:tr w:rsidR="00272669" w:rsidRPr="00AD206F" w14:paraId="1D0ADE94" w14:textId="77777777" w:rsidTr="00700FF1">
        <w:trPr>
          <w:trHeight w:val="431"/>
        </w:trPr>
        <w:tc>
          <w:tcPr>
            <w:tcW w:w="1625" w:type="pct"/>
            <w:vMerge/>
            <w:noWrap/>
            <w:hideMark/>
          </w:tcPr>
          <w:p w14:paraId="191C7637" w14:textId="77777777" w:rsidR="00E37781" w:rsidRPr="00BB14B7" w:rsidRDefault="00E37781" w:rsidP="00BB14B7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73EFD00E" w14:textId="4DAC4557" w:rsidR="00E37781" w:rsidRPr="00BB14B7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748" w:type="pct"/>
            <w:noWrap/>
            <w:vAlign w:val="center"/>
            <w:hideMark/>
          </w:tcPr>
          <w:p w14:paraId="5E039A25" w14:textId="556F0118" w:rsidR="00272669" w:rsidRPr="00AD206F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  <w:p w14:paraId="520D8C24" w14:textId="5789D6D5" w:rsidR="00E37781" w:rsidRPr="00BB14B7" w:rsidRDefault="00272669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wypełnionych</w:t>
            </w:r>
          </w:p>
        </w:tc>
        <w:tc>
          <w:tcPr>
            <w:tcW w:w="377" w:type="pct"/>
            <w:noWrap/>
            <w:vAlign w:val="center"/>
            <w:hideMark/>
          </w:tcPr>
          <w:p w14:paraId="6CC62003" w14:textId="7A27E751" w:rsidR="00E37781" w:rsidRPr="00BB14B7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748" w:type="pct"/>
            <w:noWrap/>
            <w:vAlign w:val="center"/>
            <w:hideMark/>
          </w:tcPr>
          <w:p w14:paraId="737B8D42" w14:textId="1E89CBF7" w:rsidR="00272669" w:rsidRPr="00AD206F" w:rsidRDefault="00272669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  <w:p w14:paraId="07C6F241" w14:textId="65E71010" w:rsidR="00E37781" w:rsidRPr="00BB14B7" w:rsidRDefault="00272669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wypełnionych</w:t>
            </w:r>
          </w:p>
        </w:tc>
        <w:tc>
          <w:tcPr>
            <w:tcW w:w="377" w:type="pct"/>
            <w:noWrap/>
            <w:vAlign w:val="center"/>
            <w:hideMark/>
          </w:tcPr>
          <w:p w14:paraId="76484F19" w14:textId="15170B3F" w:rsidR="00E37781" w:rsidRPr="00BB14B7" w:rsidRDefault="00E37781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748" w:type="pct"/>
            <w:noWrap/>
            <w:vAlign w:val="center"/>
            <w:hideMark/>
          </w:tcPr>
          <w:p w14:paraId="3FE99F74" w14:textId="276278D5" w:rsidR="00272669" w:rsidRPr="00AD206F" w:rsidRDefault="00272669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  <w:p w14:paraId="4F0F67B8" w14:textId="0096EC1A" w:rsidR="00E37781" w:rsidRPr="00BB14B7" w:rsidRDefault="00272669" w:rsidP="00700FF1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wypełnionych</w:t>
            </w:r>
          </w:p>
        </w:tc>
      </w:tr>
      <w:tr w:rsidR="00F52A72" w:rsidRPr="00AD206F" w14:paraId="4FB315D3" w14:textId="77777777" w:rsidTr="00F52A72">
        <w:trPr>
          <w:trHeight w:val="364"/>
        </w:trPr>
        <w:tc>
          <w:tcPr>
            <w:tcW w:w="1625" w:type="pct"/>
            <w:noWrap/>
          </w:tcPr>
          <w:p w14:paraId="4DBB279E" w14:textId="6F6E0E3F" w:rsidR="0004725F" w:rsidRPr="00AD206F" w:rsidRDefault="00601525" w:rsidP="00BB14B7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P</w:t>
            </w:r>
            <w:r w:rsidR="00095F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rzedmiot</w:t>
            </w:r>
            <w:r w:rsidR="00593C5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  <w:r w:rsidR="001F3B5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="00F9492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  <w:r w:rsidR="001F3B5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="00A976C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prowadzący</w:t>
            </w:r>
          </w:p>
        </w:tc>
        <w:tc>
          <w:tcPr>
            <w:tcW w:w="377" w:type="pct"/>
            <w:noWrap/>
          </w:tcPr>
          <w:p w14:paraId="1FEBBCBB" w14:textId="38811B5C" w:rsidR="0004725F" w:rsidRPr="00AD206F" w:rsidRDefault="0004725F" w:rsidP="009D6C68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748" w:type="pct"/>
            <w:noWrap/>
          </w:tcPr>
          <w:p w14:paraId="31B40DBA" w14:textId="77777777" w:rsidR="0004725F" w:rsidRPr="00AD206F" w:rsidRDefault="0004725F" w:rsidP="009D6C68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637F7076" w14:textId="3A09F41C" w:rsidR="0004725F" w:rsidRPr="00AD206F" w:rsidRDefault="0004725F" w:rsidP="009D6C68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48" w:type="pct"/>
            <w:noWrap/>
          </w:tcPr>
          <w:p w14:paraId="2B0A3B2E" w14:textId="77777777" w:rsidR="0004725F" w:rsidRPr="00AD206F" w:rsidRDefault="0004725F" w:rsidP="009D6C68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428D2528" w14:textId="7181D92C" w:rsidR="0004725F" w:rsidRPr="00AD206F" w:rsidRDefault="0004725F" w:rsidP="009D6C68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748" w:type="pct"/>
            <w:noWrap/>
          </w:tcPr>
          <w:p w14:paraId="3BD75A61" w14:textId="77777777" w:rsidR="0004725F" w:rsidRPr="00AD206F" w:rsidRDefault="0004725F" w:rsidP="009D6C68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52A72" w:rsidRPr="00AD206F" w14:paraId="1BB51BBB" w14:textId="77777777" w:rsidTr="00F52A72">
        <w:trPr>
          <w:trHeight w:val="364"/>
        </w:trPr>
        <w:tc>
          <w:tcPr>
            <w:tcW w:w="1625" w:type="pct"/>
            <w:noWrap/>
          </w:tcPr>
          <w:p w14:paraId="5CCF3A8E" w14:textId="5CA34148" w:rsidR="00F52A72" w:rsidRDefault="00593C56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O</w:t>
            </w:r>
            <w:r w:rsidR="00F52A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cenion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 w:rsidR="00F52A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przedmiot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77" w:type="pct"/>
            <w:noWrap/>
          </w:tcPr>
          <w:p w14:paraId="15063261" w14:textId="78BED242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748" w:type="pct"/>
            <w:noWrap/>
          </w:tcPr>
          <w:p w14:paraId="29C77015" w14:textId="00748830" w:rsidR="00F52A72" w:rsidRPr="00AD206F" w:rsidRDefault="001334EA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58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</w:tcPr>
          <w:p w14:paraId="63239BFC" w14:textId="4B952B08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48" w:type="pct"/>
            <w:noWrap/>
          </w:tcPr>
          <w:p w14:paraId="682401E3" w14:textId="58A51DFD" w:rsidR="00F52A72" w:rsidRPr="00AD206F" w:rsidRDefault="005760D3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47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</w:tcPr>
          <w:p w14:paraId="48695E85" w14:textId="34A0B1E4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748" w:type="pct"/>
            <w:noWrap/>
          </w:tcPr>
          <w:p w14:paraId="0D5BF43A" w14:textId="47424C1C" w:rsidR="00F52A72" w:rsidRPr="00AD206F" w:rsidRDefault="005760D3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62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F52A72" w:rsidRPr="00AD206F" w14:paraId="430C9E84" w14:textId="77777777" w:rsidTr="00F52A72">
        <w:trPr>
          <w:trHeight w:val="334"/>
        </w:trPr>
        <w:tc>
          <w:tcPr>
            <w:tcW w:w="1625" w:type="pct"/>
            <w:noWrap/>
          </w:tcPr>
          <w:p w14:paraId="61DC2BCC" w14:textId="3213EE55" w:rsidR="00F52A72" w:rsidRPr="00AD206F" w:rsidRDefault="00F52A72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Możliw</w:t>
            </w:r>
            <w:r w:rsidR="00593C5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ankiet</w:t>
            </w:r>
            <w:r w:rsidR="00593C5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77" w:type="pct"/>
            <w:noWrap/>
          </w:tcPr>
          <w:p w14:paraId="568914D6" w14:textId="117BD6F1" w:rsidR="00824CBB" w:rsidRPr="00BB14B7" w:rsidRDefault="00824CBB" w:rsidP="00824CBB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2078</w:t>
            </w:r>
          </w:p>
        </w:tc>
        <w:tc>
          <w:tcPr>
            <w:tcW w:w="748" w:type="pct"/>
            <w:noWrap/>
          </w:tcPr>
          <w:p w14:paraId="63F14CE0" w14:textId="77777777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3B1F263C" w14:textId="25DB3820" w:rsidR="00F52A72" w:rsidRPr="00BB14B7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748" w:type="pct"/>
            <w:noWrap/>
          </w:tcPr>
          <w:p w14:paraId="350AA51D" w14:textId="77777777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746D10CA" w14:textId="6F51489E" w:rsidR="00824CBB" w:rsidRPr="00BB14B7" w:rsidRDefault="00824CBB" w:rsidP="00824CBB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1402</w:t>
            </w:r>
          </w:p>
        </w:tc>
        <w:tc>
          <w:tcPr>
            <w:tcW w:w="748" w:type="pct"/>
            <w:noWrap/>
          </w:tcPr>
          <w:p w14:paraId="172A0B9F" w14:textId="77777777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52A72" w:rsidRPr="00AD206F" w14:paraId="56A55AA9" w14:textId="77777777" w:rsidTr="00F52A72">
        <w:trPr>
          <w:trHeight w:val="334"/>
        </w:trPr>
        <w:tc>
          <w:tcPr>
            <w:tcW w:w="1625" w:type="pct"/>
            <w:noWrap/>
          </w:tcPr>
          <w:p w14:paraId="6C3F9E1D" w14:textId="6CAA6AE7" w:rsidR="00F52A72" w:rsidRPr="00AD206F" w:rsidRDefault="00F52A72" w:rsidP="00F52A72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</w:t>
            </w:r>
            <w:r w:rsidR="00593C5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ankiet</w:t>
            </w:r>
            <w:r w:rsidR="00593C5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77" w:type="pct"/>
            <w:noWrap/>
          </w:tcPr>
          <w:p w14:paraId="5FA1B811" w14:textId="6E89F78B" w:rsidR="00F52A72" w:rsidRPr="00AD206F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748" w:type="pct"/>
            <w:noWrap/>
          </w:tcPr>
          <w:p w14:paraId="5A1F55FE" w14:textId="11993F21" w:rsidR="00F52A72" w:rsidRPr="00AD206F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7,3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</w:tcPr>
          <w:p w14:paraId="7F32C7BD" w14:textId="651876F5" w:rsidR="00F52A72" w:rsidRPr="00AD206F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48" w:type="pct"/>
            <w:noWrap/>
          </w:tcPr>
          <w:p w14:paraId="5A258F07" w14:textId="2E65EC94" w:rsidR="00F52A72" w:rsidRPr="00AD206F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8,3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</w:tcPr>
          <w:p w14:paraId="6DECD2A3" w14:textId="037BC415" w:rsidR="00F52A72" w:rsidRPr="00AD206F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748" w:type="pct"/>
            <w:noWrap/>
          </w:tcPr>
          <w:p w14:paraId="3159A1EA" w14:textId="12806521" w:rsidR="00F52A72" w:rsidRPr="00AD206F" w:rsidRDefault="00824CBB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6,8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F52A72" w:rsidRPr="00AD206F" w14:paraId="1088DE93" w14:textId="77777777" w:rsidTr="00F52A72">
        <w:trPr>
          <w:trHeight w:val="334"/>
        </w:trPr>
        <w:tc>
          <w:tcPr>
            <w:tcW w:w="1625" w:type="pct"/>
            <w:noWrap/>
          </w:tcPr>
          <w:p w14:paraId="66CFB050" w14:textId="33615559" w:rsidR="00F52A72" w:rsidRPr="00AD206F" w:rsidRDefault="00F52A72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Komentarze</w:t>
            </w:r>
          </w:p>
        </w:tc>
        <w:tc>
          <w:tcPr>
            <w:tcW w:w="377" w:type="pct"/>
            <w:noWrap/>
          </w:tcPr>
          <w:p w14:paraId="48ABE2ED" w14:textId="0D670749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48" w:type="pct"/>
            <w:noWrap/>
          </w:tcPr>
          <w:p w14:paraId="052D6D3A" w14:textId="77777777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3AC3F65B" w14:textId="4646C493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48" w:type="pct"/>
            <w:noWrap/>
          </w:tcPr>
          <w:p w14:paraId="0ACEC1F3" w14:textId="77777777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38F3464B" w14:textId="4A2FB6EE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48" w:type="pct"/>
            <w:noWrap/>
          </w:tcPr>
          <w:p w14:paraId="67DC7BDE" w14:textId="77777777" w:rsidR="00F52A72" w:rsidRPr="00AD206F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52A72" w:rsidRPr="00AD206F" w14:paraId="4611A6E2" w14:textId="77777777" w:rsidTr="00F52A72">
        <w:trPr>
          <w:trHeight w:val="288"/>
        </w:trPr>
        <w:tc>
          <w:tcPr>
            <w:tcW w:w="1625" w:type="pct"/>
            <w:noWrap/>
            <w:hideMark/>
          </w:tcPr>
          <w:p w14:paraId="45099A59" w14:textId="172B2D88" w:rsidR="00F52A72" w:rsidRPr="00BB14B7" w:rsidRDefault="00F52A72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 ocen &lt;4.0</w:t>
            </w:r>
          </w:p>
        </w:tc>
        <w:tc>
          <w:tcPr>
            <w:tcW w:w="377" w:type="pct"/>
            <w:noWrap/>
            <w:hideMark/>
          </w:tcPr>
          <w:p w14:paraId="1C732638" w14:textId="5E300B78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8" w:type="pct"/>
            <w:noWrap/>
            <w:hideMark/>
          </w:tcPr>
          <w:p w14:paraId="088DFCAD" w14:textId="3F17967A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  <w:hideMark/>
          </w:tcPr>
          <w:p w14:paraId="4A233384" w14:textId="31D611B2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48" w:type="pct"/>
            <w:noWrap/>
            <w:hideMark/>
          </w:tcPr>
          <w:p w14:paraId="437C3169" w14:textId="21B21DED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12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  <w:hideMark/>
          </w:tcPr>
          <w:p w14:paraId="0E80568C" w14:textId="478D9070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48" w:type="pct"/>
            <w:noWrap/>
            <w:hideMark/>
          </w:tcPr>
          <w:p w14:paraId="6C8504AF" w14:textId="53DF8660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F52A72" w:rsidRPr="00AD206F" w14:paraId="76A50E19" w14:textId="77777777" w:rsidTr="00F52A72">
        <w:trPr>
          <w:trHeight w:val="288"/>
        </w:trPr>
        <w:tc>
          <w:tcPr>
            <w:tcW w:w="1625" w:type="pct"/>
            <w:noWrap/>
            <w:hideMark/>
          </w:tcPr>
          <w:p w14:paraId="2E3C08F0" w14:textId="009D882D" w:rsidR="00F52A72" w:rsidRPr="00BB14B7" w:rsidRDefault="00F52A72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 ocen &gt;4.0</w:t>
            </w:r>
          </w:p>
        </w:tc>
        <w:tc>
          <w:tcPr>
            <w:tcW w:w="377" w:type="pct"/>
            <w:noWrap/>
            <w:hideMark/>
          </w:tcPr>
          <w:p w14:paraId="502FBB0D" w14:textId="2D827050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748" w:type="pct"/>
            <w:noWrap/>
            <w:hideMark/>
          </w:tcPr>
          <w:p w14:paraId="5227AFB9" w14:textId="06F4A239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90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  <w:hideMark/>
          </w:tcPr>
          <w:p w14:paraId="578D296B" w14:textId="232EA13D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48" w:type="pct"/>
            <w:noWrap/>
            <w:hideMark/>
          </w:tcPr>
          <w:p w14:paraId="5D7AC636" w14:textId="56080612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88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  <w:hideMark/>
          </w:tcPr>
          <w:p w14:paraId="4A12E560" w14:textId="6E7032B5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748" w:type="pct"/>
            <w:noWrap/>
            <w:hideMark/>
          </w:tcPr>
          <w:p w14:paraId="51F672F5" w14:textId="51410075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90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F52A72" w:rsidRPr="00AD206F" w14:paraId="1F627EA2" w14:textId="77777777" w:rsidTr="00F52A72">
        <w:trPr>
          <w:trHeight w:val="288"/>
        </w:trPr>
        <w:tc>
          <w:tcPr>
            <w:tcW w:w="1625" w:type="pct"/>
            <w:noWrap/>
          </w:tcPr>
          <w:p w14:paraId="1E5C7FDB" w14:textId="76465F9B" w:rsidR="00F52A72" w:rsidRPr="00AD206F" w:rsidRDefault="00F52A72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Z</w:t>
            </w: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więcej niż 20% </w:t>
            </w: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odpowiedzi</w:t>
            </w:r>
          </w:p>
        </w:tc>
        <w:tc>
          <w:tcPr>
            <w:tcW w:w="377" w:type="pct"/>
            <w:noWrap/>
          </w:tcPr>
          <w:p w14:paraId="5DA1B18C" w14:textId="04CEAB15" w:rsidR="00F52A72" w:rsidRPr="00AD206F" w:rsidRDefault="00F52A72" w:rsidP="00F52A7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48" w:type="pct"/>
            <w:noWrap/>
          </w:tcPr>
          <w:p w14:paraId="1F254285" w14:textId="7200230B" w:rsidR="00F52A72" w:rsidRPr="00AD206F" w:rsidRDefault="00F52A72" w:rsidP="00F52A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14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</w:tcPr>
          <w:p w14:paraId="7375A90D" w14:textId="3A272E7F" w:rsidR="00F52A72" w:rsidRPr="00AD206F" w:rsidRDefault="00F52A72" w:rsidP="00F52A7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48" w:type="pct"/>
            <w:noWrap/>
          </w:tcPr>
          <w:p w14:paraId="03E35588" w14:textId="42F902B2" w:rsidR="00F52A72" w:rsidRPr="00AD206F" w:rsidRDefault="00F52A72" w:rsidP="00F52A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18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</w:tcPr>
          <w:p w14:paraId="4354F4FC" w14:textId="19FA1714" w:rsidR="00F52A72" w:rsidRPr="00AD206F" w:rsidRDefault="00F52A72" w:rsidP="00F52A7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8" w:type="pct"/>
            <w:noWrap/>
          </w:tcPr>
          <w:p w14:paraId="2D473254" w14:textId="1FD5DFD9" w:rsidR="00F52A72" w:rsidRPr="00AD206F" w:rsidRDefault="00F52A72" w:rsidP="00F52A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13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F52A72" w:rsidRPr="00AD206F" w14:paraId="41BA165C" w14:textId="77777777" w:rsidTr="00F52A72">
        <w:trPr>
          <w:trHeight w:val="288"/>
        </w:trPr>
        <w:tc>
          <w:tcPr>
            <w:tcW w:w="1625" w:type="pct"/>
            <w:noWrap/>
            <w:hideMark/>
          </w:tcPr>
          <w:p w14:paraId="2BF0FC3D" w14:textId="531B7579" w:rsidR="00F52A72" w:rsidRPr="00BB14B7" w:rsidRDefault="00F52A72" w:rsidP="00F52A7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Z 1 lub 2 ocenami</w:t>
            </w:r>
          </w:p>
        </w:tc>
        <w:tc>
          <w:tcPr>
            <w:tcW w:w="377" w:type="pct"/>
            <w:noWrap/>
            <w:hideMark/>
          </w:tcPr>
          <w:p w14:paraId="57097F6F" w14:textId="77777777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48" w:type="pct"/>
            <w:noWrap/>
            <w:hideMark/>
          </w:tcPr>
          <w:p w14:paraId="226AA5E9" w14:textId="70E35C76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76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  <w:hideMark/>
          </w:tcPr>
          <w:p w14:paraId="706B944A" w14:textId="77777777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48" w:type="pct"/>
            <w:noWrap/>
            <w:hideMark/>
          </w:tcPr>
          <w:p w14:paraId="6A24C102" w14:textId="75F5BE50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47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377" w:type="pct"/>
            <w:noWrap/>
            <w:hideMark/>
          </w:tcPr>
          <w:p w14:paraId="1F0D59BF" w14:textId="77777777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48" w:type="pct"/>
            <w:noWrap/>
            <w:hideMark/>
          </w:tcPr>
          <w:p w14:paraId="5E38BD11" w14:textId="2A7D87E0" w:rsidR="00F52A72" w:rsidRPr="00BB14B7" w:rsidRDefault="00F52A72" w:rsidP="00F52A72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82</w:t>
            </w:r>
            <w:r w:rsidR="000803C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</w:tbl>
    <w:p w14:paraId="7AFBB483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79C9D898" w14:textId="4E6CF02D" w:rsidR="003F2632" w:rsidRDefault="004F1A40" w:rsidP="003F2632">
      <w:pPr>
        <w:pStyle w:val="Default"/>
        <w:spacing w:after="18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</w:t>
      </w:r>
      <w:r w:rsidR="00432686">
        <w:rPr>
          <w:sz w:val="20"/>
          <w:szCs w:val="20"/>
          <w:lang w:val="pl-PL"/>
        </w:rPr>
        <w:t xml:space="preserve"> semestrze letnim 2024/25 oddano zaledwie 4% możliwych do wypełnienia ankiet na obu Wydziałach (6,3% dla przedmiotów </w:t>
      </w:r>
      <w:r w:rsidR="00432686" w:rsidRPr="00AD206F">
        <w:rPr>
          <w:rFonts w:cs="Arial"/>
          <w:sz w:val="20"/>
          <w:szCs w:val="20"/>
          <w:lang w:val="pl-PL"/>
        </w:rPr>
        <w:t xml:space="preserve">dla przedmiotów prowadzonych </w:t>
      </w:r>
      <w:r w:rsidR="00432686">
        <w:rPr>
          <w:rFonts w:cs="Arial"/>
          <w:sz w:val="20"/>
          <w:szCs w:val="20"/>
          <w:lang w:val="pl-PL"/>
        </w:rPr>
        <w:t>na</w:t>
      </w:r>
      <w:r w:rsidR="00432686" w:rsidRPr="00AD206F">
        <w:rPr>
          <w:rFonts w:cs="Arial"/>
          <w:sz w:val="20"/>
          <w:szCs w:val="20"/>
          <w:lang w:val="pl-PL"/>
        </w:rPr>
        <w:t xml:space="preserve"> Wydzia</w:t>
      </w:r>
      <w:r w:rsidR="00432686">
        <w:rPr>
          <w:rFonts w:cs="Arial"/>
          <w:sz w:val="20"/>
          <w:szCs w:val="20"/>
          <w:lang w:val="pl-PL"/>
        </w:rPr>
        <w:t>le</w:t>
      </w:r>
      <w:r w:rsidR="00432686" w:rsidRPr="00AD206F">
        <w:rPr>
          <w:rFonts w:cs="Arial"/>
          <w:sz w:val="20"/>
          <w:szCs w:val="20"/>
          <w:lang w:val="pl-PL"/>
        </w:rPr>
        <w:t xml:space="preserve"> Nauk Biologicznych; </w:t>
      </w:r>
      <w:r w:rsidR="00432686">
        <w:rPr>
          <w:rFonts w:cs="Arial"/>
          <w:sz w:val="20"/>
          <w:szCs w:val="20"/>
          <w:lang w:val="pl-PL"/>
        </w:rPr>
        <w:t>0,7</w:t>
      </w:r>
      <w:r w:rsidR="00432686" w:rsidRPr="00AD206F">
        <w:rPr>
          <w:rFonts w:cs="Arial"/>
          <w:sz w:val="20"/>
          <w:szCs w:val="20"/>
          <w:lang w:val="pl-PL"/>
        </w:rPr>
        <w:t xml:space="preserve">% dla przedmiotów prowadzonych </w:t>
      </w:r>
      <w:r w:rsidR="00432686">
        <w:rPr>
          <w:rFonts w:cs="Arial"/>
          <w:sz w:val="20"/>
          <w:szCs w:val="20"/>
          <w:lang w:val="pl-PL"/>
        </w:rPr>
        <w:t>na</w:t>
      </w:r>
      <w:r w:rsidR="00432686" w:rsidRPr="00AD206F">
        <w:rPr>
          <w:rFonts w:cs="Arial"/>
          <w:sz w:val="20"/>
          <w:szCs w:val="20"/>
          <w:lang w:val="pl-PL"/>
        </w:rPr>
        <w:t xml:space="preserve"> Wydzia</w:t>
      </w:r>
      <w:r w:rsidR="00432686">
        <w:rPr>
          <w:rFonts w:cs="Arial"/>
          <w:sz w:val="20"/>
          <w:szCs w:val="20"/>
          <w:lang w:val="pl-PL"/>
        </w:rPr>
        <w:t>le</w:t>
      </w:r>
      <w:r w:rsidR="00432686" w:rsidRPr="00AD206F">
        <w:rPr>
          <w:rFonts w:cs="Arial"/>
          <w:sz w:val="20"/>
          <w:szCs w:val="20"/>
          <w:lang w:val="pl-PL"/>
        </w:rPr>
        <w:t xml:space="preserve"> Nauk o Ziemi i Kształtowania Środowiska</w:t>
      </w:r>
      <w:r w:rsidR="00432686">
        <w:rPr>
          <w:rFonts w:cs="Arial"/>
          <w:sz w:val="20"/>
          <w:szCs w:val="20"/>
          <w:lang w:val="pl-PL"/>
        </w:rPr>
        <w:t>). Oceniono 25 z 110 możliwych przedmiotów przy czym zdecydowana większość przedmiotów została oceniona przez mniej niż 20% studentów. Studenci pozostawili w ankietach 22 komentarze (wszystkie w ankietach dotyczących zajęć prowadzonych na Wydziale Nauk Biologicznych).</w:t>
      </w:r>
    </w:p>
    <w:p w14:paraId="141CF29A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2A086632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41170C30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7C1B95CD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6F5B0687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7F8B9652" w14:textId="77777777" w:rsidR="003F2632" w:rsidRDefault="003F2632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20602A9F" w14:textId="77777777" w:rsidR="007D5840" w:rsidRDefault="007D5840" w:rsidP="003F2632">
      <w:pPr>
        <w:pStyle w:val="Default"/>
        <w:spacing w:after="18"/>
        <w:rPr>
          <w:sz w:val="20"/>
          <w:szCs w:val="20"/>
          <w:lang w:val="pl-PL"/>
        </w:rPr>
      </w:pPr>
    </w:p>
    <w:p w14:paraId="0009C89B" w14:textId="14EFD47F" w:rsidR="003F2632" w:rsidRPr="00AD206F" w:rsidRDefault="003F2632" w:rsidP="003F2632">
      <w:pPr>
        <w:pStyle w:val="Default"/>
        <w:spacing w:after="18"/>
        <w:rPr>
          <w:sz w:val="20"/>
          <w:szCs w:val="20"/>
          <w:lang w:val="pl-PL"/>
        </w:rPr>
      </w:pPr>
      <w:r w:rsidRPr="00AD206F">
        <w:rPr>
          <w:sz w:val="20"/>
          <w:szCs w:val="20"/>
          <w:lang w:val="pl-PL"/>
        </w:rPr>
        <w:t xml:space="preserve">Tabela </w:t>
      </w:r>
      <w:r>
        <w:rPr>
          <w:sz w:val="20"/>
          <w:szCs w:val="20"/>
          <w:lang w:val="pl-PL"/>
        </w:rPr>
        <w:t>2</w:t>
      </w:r>
      <w:r w:rsidRPr="00AD206F">
        <w:rPr>
          <w:sz w:val="20"/>
          <w:szCs w:val="20"/>
          <w:lang w:val="pl-PL"/>
        </w:rPr>
        <w:t xml:space="preserve">. Zestawienie danych dotyczących ankiet z semestru </w:t>
      </w:r>
      <w:r w:rsidR="0032379E">
        <w:rPr>
          <w:sz w:val="20"/>
          <w:szCs w:val="20"/>
          <w:lang w:val="pl-PL"/>
        </w:rPr>
        <w:t>letniego</w:t>
      </w:r>
      <w:r w:rsidRPr="00AD206F">
        <w:rPr>
          <w:sz w:val="20"/>
          <w:szCs w:val="20"/>
          <w:lang w:val="pl-PL"/>
        </w:rPr>
        <w:t xml:space="preserve"> 2024/25</w:t>
      </w:r>
    </w:p>
    <w:tbl>
      <w:tblPr>
        <w:tblStyle w:val="Tabela-Siatka"/>
        <w:tblW w:w="5180" w:type="pct"/>
        <w:tblLook w:val="04A0" w:firstRow="1" w:lastRow="0" w:firstColumn="1" w:lastColumn="0" w:noHBand="0" w:noVBand="1"/>
      </w:tblPr>
      <w:tblGrid>
        <w:gridCol w:w="3164"/>
        <w:gridCol w:w="734"/>
        <w:gridCol w:w="1456"/>
        <w:gridCol w:w="734"/>
        <w:gridCol w:w="1456"/>
        <w:gridCol w:w="734"/>
        <w:gridCol w:w="1456"/>
      </w:tblGrid>
      <w:tr w:rsidR="003F2632" w:rsidRPr="00AD206F" w14:paraId="4346655D" w14:textId="77777777" w:rsidTr="001F079C">
        <w:trPr>
          <w:trHeight w:val="410"/>
        </w:trPr>
        <w:tc>
          <w:tcPr>
            <w:tcW w:w="1625" w:type="pct"/>
            <w:vMerge w:val="restart"/>
            <w:noWrap/>
          </w:tcPr>
          <w:p w14:paraId="0303E962" w14:textId="77777777" w:rsidR="003F2632" w:rsidRPr="00AD206F" w:rsidRDefault="003F2632" w:rsidP="001F079C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25" w:type="pct"/>
            <w:gridSpan w:val="2"/>
            <w:noWrap/>
            <w:vAlign w:val="center"/>
          </w:tcPr>
          <w:p w14:paraId="481D0947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125" w:type="pct"/>
            <w:gridSpan w:val="2"/>
            <w:noWrap/>
            <w:vAlign w:val="center"/>
          </w:tcPr>
          <w:p w14:paraId="1CF9B6E0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WNB</w:t>
            </w:r>
          </w:p>
          <w:p w14:paraId="32E95DD5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5" w:type="pct"/>
            <w:gridSpan w:val="2"/>
            <w:noWrap/>
            <w:vAlign w:val="center"/>
          </w:tcPr>
          <w:p w14:paraId="3DC17F88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WNZKS</w:t>
            </w:r>
          </w:p>
        </w:tc>
      </w:tr>
      <w:tr w:rsidR="003F2632" w:rsidRPr="00AD206F" w14:paraId="19F19D0F" w14:textId="77777777" w:rsidTr="001F079C">
        <w:trPr>
          <w:trHeight w:val="431"/>
        </w:trPr>
        <w:tc>
          <w:tcPr>
            <w:tcW w:w="1625" w:type="pct"/>
            <w:vMerge/>
            <w:noWrap/>
            <w:hideMark/>
          </w:tcPr>
          <w:p w14:paraId="7EAB7C45" w14:textId="77777777" w:rsidR="003F2632" w:rsidRPr="00BB14B7" w:rsidRDefault="003F2632" w:rsidP="001F079C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  <w:vAlign w:val="center"/>
            <w:hideMark/>
          </w:tcPr>
          <w:p w14:paraId="13CB5AF4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748" w:type="pct"/>
            <w:noWrap/>
            <w:vAlign w:val="center"/>
            <w:hideMark/>
          </w:tcPr>
          <w:p w14:paraId="7B6D0E17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  <w:p w14:paraId="21C28530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wypełnionych</w:t>
            </w:r>
          </w:p>
        </w:tc>
        <w:tc>
          <w:tcPr>
            <w:tcW w:w="377" w:type="pct"/>
            <w:noWrap/>
            <w:vAlign w:val="center"/>
            <w:hideMark/>
          </w:tcPr>
          <w:p w14:paraId="3E7C4D97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748" w:type="pct"/>
            <w:noWrap/>
            <w:vAlign w:val="center"/>
            <w:hideMark/>
          </w:tcPr>
          <w:p w14:paraId="41B97AD0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  <w:p w14:paraId="03A9590E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wypełnionych</w:t>
            </w:r>
          </w:p>
        </w:tc>
        <w:tc>
          <w:tcPr>
            <w:tcW w:w="377" w:type="pct"/>
            <w:noWrap/>
            <w:vAlign w:val="center"/>
            <w:hideMark/>
          </w:tcPr>
          <w:p w14:paraId="12CA193F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748" w:type="pct"/>
            <w:noWrap/>
            <w:vAlign w:val="center"/>
            <w:hideMark/>
          </w:tcPr>
          <w:p w14:paraId="6E375156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  <w:p w14:paraId="5B384D12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wypełnionych</w:t>
            </w:r>
          </w:p>
        </w:tc>
      </w:tr>
      <w:tr w:rsidR="003F2632" w:rsidRPr="00AD206F" w14:paraId="37DE268B" w14:textId="77777777" w:rsidTr="001F079C">
        <w:trPr>
          <w:trHeight w:val="364"/>
        </w:trPr>
        <w:tc>
          <w:tcPr>
            <w:tcW w:w="1625" w:type="pct"/>
            <w:noWrap/>
          </w:tcPr>
          <w:p w14:paraId="6523030B" w14:textId="77777777" w:rsidR="003F2632" w:rsidRPr="00AD206F" w:rsidRDefault="003F2632" w:rsidP="001F079C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Przedmioty x prowadzący</w:t>
            </w:r>
          </w:p>
        </w:tc>
        <w:tc>
          <w:tcPr>
            <w:tcW w:w="377" w:type="pct"/>
            <w:noWrap/>
          </w:tcPr>
          <w:p w14:paraId="0B38987D" w14:textId="71A917C9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748" w:type="pct"/>
            <w:noWrap/>
          </w:tcPr>
          <w:p w14:paraId="153E9E92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1E56127F" w14:textId="2B445864" w:rsidR="003F2632" w:rsidRPr="00AD206F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748" w:type="pct"/>
            <w:noWrap/>
          </w:tcPr>
          <w:p w14:paraId="6710423D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75CA0F86" w14:textId="5AC70473" w:rsidR="003F2632" w:rsidRPr="00AD206F" w:rsidRDefault="00857081" w:rsidP="00857081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48" w:type="pct"/>
            <w:noWrap/>
          </w:tcPr>
          <w:p w14:paraId="63C28110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2632" w:rsidRPr="00AD206F" w14:paraId="37DD2EC4" w14:textId="77777777" w:rsidTr="001F079C">
        <w:trPr>
          <w:trHeight w:val="364"/>
        </w:trPr>
        <w:tc>
          <w:tcPr>
            <w:tcW w:w="1625" w:type="pct"/>
            <w:noWrap/>
          </w:tcPr>
          <w:p w14:paraId="60797344" w14:textId="77777777" w:rsidR="003F2632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Ocenione przedmioty</w:t>
            </w:r>
          </w:p>
        </w:tc>
        <w:tc>
          <w:tcPr>
            <w:tcW w:w="377" w:type="pct"/>
            <w:noWrap/>
          </w:tcPr>
          <w:p w14:paraId="2E47F090" w14:textId="2E7069FD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48" w:type="pct"/>
            <w:noWrap/>
          </w:tcPr>
          <w:p w14:paraId="18E49DA1" w14:textId="05126DF9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377" w:type="pct"/>
            <w:noWrap/>
          </w:tcPr>
          <w:p w14:paraId="157FF0BF" w14:textId="27A426B0" w:rsidR="003F2632" w:rsidRPr="00AD206F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48" w:type="pct"/>
            <w:noWrap/>
          </w:tcPr>
          <w:p w14:paraId="68439F42" w14:textId="23080990" w:rsidR="003F2632" w:rsidRPr="00AD206F" w:rsidRDefault="00370CA4" w:rsidP="00370CA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34%</w:t>
            </w:r>
          </w:p>
        </w:tc>
        <w:tc>
          <w:tcPr>
            <w:tcW w:w="377" w:type="pct"/>
            <w:noWrap/>
          </w:tcPr>
          <w:p w14:paraId="054198F2" w14:textId="132BCD83" w:rsidR="003F2632" w:rsidRPr="00AD206F" w:rsidRDefault="00857081" w:rsidP="00F44E29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48" w:type="pct"/>
            <w:noWrap/>
          </w:tcPr>
          <w:p w14:paraId="409539F4" w14:textId="03BE06A2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2632" w:rsidRPr="00AD206F" w14:paraId="63757789" w14:textId="77777777" w:rsidTr="001F079C">
        <w:trPr>
          <w:trHeight w:val="334"/>
        </w:trPr>
        <w:tc>
          <w:tcPr>
            <w:tcW w:w="1625" w:type="pct"/>
            <w:noWrap/>
          </w:tcPr>
          <w:p w14:paraId="3B57E8F9" w14:textId="77777777" w:rsidR="003F2632" w:rsidRPr="00AD206F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Możliw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ankiet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77" w:type="pct"/>
            <w:noWrap/>
          </w:tcPr>
          <w:p w14:paraId="36917525" w14:textId="55C0A23C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1294</w:t>
            </w:r>
          </w:p>
        </w:tc>
        <w:tc>
          <w:tcPr>
            <w:tcW w:w="748" w:type="pct"/>
            <w:noWrap/>
          </w:tcPr>
          <w:p w14:paraId="0547DA5F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30911E64" w14:textId="3EBE0C2D" w:rsidR="003F2632" w:rsidRPr="00BB14B7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748" w:type="pct"/>
            <w:noWrap/>
          </w:tcPr>
          <w:p w14:paraId="4A47BECA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3D6F2AC4" w14:textId="7E161AE3" w:rsidR="003F2632" w:rsidRPr="00BB14B7" w:rsidRDefault="00F44E29" w:rsidP="001F079C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748" w:type="pct"/>
            <w:noWrap/>
          </w:tcPr>
          <w:p w14:paraId="6CC883CE" w14:textId="77777777" w:rsidR="003F2632" w:rsidRPr="00BB14B7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2632" w:rsidRPr="00AD206F" w14:paraId="084E1199" w14:textId="77777777" w:rsidTr="001F079C">
        <w:trPr>
          <w:trHeight w:val="334"/>
        </w:trPr>
        <w:tc>
          <w:tcPr>
            <w:tcW w:w="1625" w:type="pct"/>
            <w:noWrap/>
          </w:tcPr>
          <w:p w14:paraId="2C77ACCB" w14:textId="77777777" w:rsidR="003F2632" w:rsidRPr="00AD206F" w:rsidRDefault="003F2632" w:rsidP="001F079C">
            <w:pP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Wypełnion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ankiet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377" w:type="pct"/>
            <w:noWrap/>
          </w:tcPr>
          <w:p w14:paraId="062CC26A" w14:textId="51DCA69B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48" w:type="pct"/>
            <w:noWrap/>
          </w:tcPr>
          <w:p w14:paraId="7E2B07BD" w14:textId="3A809D9B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4%</w:t>
            </w:r>
          </w:p>
        </w:tc>
        <w:tc>
          <w:tcPr>
            <w:tcW w:w="377" w:type="pct"/>
            <w:noWrap/>
          </w:tcPr>
          <w:p w14:paraId="53D4D672" w14:textId="60D85B78" w:rsidR="003F2632" w:rsidRPr="00AD206F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748" w:type="pct"/>
            <w:noWrap/>
          </w:tcPr>
          <w:p w14:paraId="2733A5C3" w14:textId="7855D2D4" w:rsidR="003F2632" w:rsidRPr="00AD206F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6,3%</w:t>
            </w:r>
          </w:p>
        </w:tc>
        <w:tc>
          <w:tcPr>
            <w:tcW w:w="377" w:type="pct"/>
            <w:noWrap/>
          </w:tcPr>
          <w:p w14:paraId="036AF539" w14:textId="149E4978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48" w:type="pct"/>
            <w:noWrap/>
          </w:tcPr>
          <w:p w14:paraId="394E34D8" w14:textId="5EAA018C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0,7%</w:t>
            </w:r>
          </w:p>
        </w:tc>
      </w:tr>
      <w:tr w:rsidR="003F2632" w:rsidRPr="00AD206F" w14:paraId="5B9FDD04" w14:textId="77777777" w:rsidTr="001F079C">
        <w:trPr>
          <w:trHeight w:val="334"/>
        </w:trPr>
        <w:tc>
          <w:tcPr>
            <w:tcW w:w="1625" w:type="pct"/>
            <w:noWrap/>
          </w:tcPr>
          <w:p w14:paraId="3605C6DE" w14:textId="77777777" w:rsidR="003F2632" w:rsidRPr="00AD206F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Komentarze</w:t>
            </w:r>
          </w:p>
        </w:tc>
        <w:tc>
          <w:tcPr>
            <w:tcW w:w="377" w:type="pct"/>
            <w:noWrap/>
          </w:tcPr>
          <w:p w14:paraId="16AAF38A" w14:textId="77798BE7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48" w:type="pct"/>
            <w:noWrap/>
          </w:tcPr>
          <w:p w14:paraId="374DB426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3B04E66E" w14:textId="34D4B2CA" w:rsidR="003F2632" w:rsidRPr="00AD206F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48" w:type="pct"/>
            <w:noWrap/>
          </w:tcPr>
          <w:p w14:paraId="4608CE85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7" w:type="pct"/>
            <w:noWrap/>
          </w:tcPr>
          <w:p w14:paraId="5AE7A5DF" w14:textId="474D5EB0" w:rsidR="003F2632" w:rsidRPr="00AD206F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48" w:type="pct"/>
            <w:noWrap/>
          </w:tcPr>
          <w:p w14:paraId="03D348E3" w14:textId="77777777" w:rsidR="003F2632" w:rsidRPr="00AD206F" w:rsidRDefault="003F2632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F2632" w:rsidRPr="00AD206F" w14:paraId="4631B09E" w14:textId="77777777" w:rsidTr="0032379E">
        <w:trPr>
          <w:trHeight w:val="288"/>
        </w:trPr>
        <w:tc>
          <w:tcPr>
            <w:tcW w:w="1625" w:type="pct"/>
            <w:noWrap/>
            <w:hideMark/>
          </w:tcPr>
          <w:p w14:paraId="1EEED745" w14:textId="77777777" w:rsidR="003F2632" w:rsidRPr="00BB14B7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 ocen &lt;4.0</w:t>
            </w:r>
          </w:p>
        </w:tc>
        <w:tc>
          <w:tcPr>
            <w:tcW w:w="377" w:type="pct"/>
            <w:noWrap/>
          </w:tcPr>
          <w:p w14:paraId="4BC52C5C" w14:textId="0CF90AFE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8" w:type="pct"/>
            <w:noWrap/>
          </w:tcPr>
          <w:p w14:paraId="6643AB66" w14:textId="2853F3DD" w:rsidR="003F2632" w:rsidRPr="00BB14B7" w:rsidRDefault="00F44E29" w:rsidP="00432686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18</w:t>
            </w:r>
            <w:r w:rsidR="004326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5%</w:t>
            </w:r>
          </w:p>
        </w:tc>
        <w:tc>
          <w:tcPr>
            <w:tcW w:w="377" w:type="pct"/>
            <w:noWrap/>
          </w:tcPr>
          <w:p w14:paraId="4D134A0F" w14:textId="41B5AABE" w:rsidR="003F2632" w:rsidRPr="00BB14B7" w:rsidRDefault="00370CA4" w:rsidP="00370CA4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8" w:type="pct"/>
            <w:noWrap/>
          </w:tcPr>
          <w:p w14:paraId="780D11C3" w14:textId="72198E94" w:rsidR="003F2632" w:rsidRPr="00BB14B7" w:rsidRDefault="00F44E29" w:rsidP="00F44E29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22%</w:t>
            </w:r>
          </w:p>
        </w:tc>
        <w:tc>
          <w:tcPr>
            <w:tcW w:w="377" w:type="pct"/>
            <w:noWrap/>
          </w:tcPr>
          <w:p w14:paraId="286F70C2" w14:textId="64B80980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48" w:type="pct"/>
            <w:noWrap/>
          </w:tcPr>
          <w:p w14:paraId="56459353" w14:textId="55BC3294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0%</w:t>
            </w:r>
          </w:p>
        </w:tc>
      </w:tr>
      <w:tr w:rsidR="003F2632" w:rsidRPr="00AD206F" w14:paraId="57BFBE8C" w14:textId="77777777" w:rsidTr="0032379E">
        <w:trPr>
          <w:trHeight w:val="288"/>
        </w:trPr>
        <w:tc>
          <w:tcPr>
            <w:tcW w:w="1625" w:type="pct"/>
            <w:noWrap/>
            <w:hideMark/>
          </w:tcPr>
          <w:p w14:paraId="7B517297" w14:textId="77777777" w:rsidR="003F2632" w:rsidRPr="00BB14B7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 ocen &gt;4.0</w:t>
            </w:r>
          </w:p>
        </w:tc>
        <w:tc>
          <w:tcPr>
            <w:tcW w:w="377" w:type="pct"/>
            <w:noWrap/>
          </w:tcPr>
          <w:p w14:paraId="7EA5F8D9" w14:textId="384DC03D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48" w:type="pct"/>
            <w:noWrap/>
          </w:tcPr>
          <w:p w14:paraId="40488F8C" w14:textId="1A8EFC05" w:rsidR="003F2632" w:rsidRPr="00BB14B7" w:rsidRDefault="00F44E29" w:rsidP="00432686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81</w:t>
            </w:r>
            <w:r w:rsidR="0043268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5%</w:t>
            </w:r>
          </w:p>
        </w:tc>
        <w:tc>
          <w:tcPr>
            <w:tcW w:w="377" w:type="pct"/>
            <w:noWrap/>
          </w:tcPr>
          <w:p w14:paraId="3AB7CB4C" w14:textId="4D06B423" w:rsidR="003F2632" w:rsidRPr="00BB14B7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48" w:type="pct"/>
            <w:noWrap/>
          </w:tcPr>
          <w:p w14:paraId="37FEE97E" w14:textId="4A383EA6" w:rsidR="003F2632" w:rsidRPr="00BB14B7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78%</w:t>
            </w:r>
          </w:p>
        </w:tc>
        <w:tc>
          <w:tcPr>
            <w:tcW w:w="377" w:type="pct"/>
            <w:noWrap/>
          </w:tcPr>
          <w:p w14:paraId="49505A2B" w14:textId="62E626E9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48" w:type="pct"/>
            <w:noWrap/>
          </w:tcPr>
          <w:p w14:paraId="2AA003D5" w14:textId="2CE4C87E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100%</w:t>
            </w:r>
          </w:p>
        </w:tc>
      </w:tr>
      <w:tr w:rsidR="003F2632" w:rsidRPr="00AD206F" w14:paraId="6FAE4E9B" w14:textId="77777777" w:rsidTr="001F079C">
        <w:trPr>
          <w:trHeight w:val="288"/>
        </w:trPr>
        <w:tc>
          <w:tcPr>
            <w:tcW w:w="1625" w:type="pct"/>
            <w:noWrap/>
          </w:tcPr>
          <w:p w14:paraId="71FDD53A" w14:textId="77777777" w:rsidR="003F2632" w:rsidRPr="00AD206F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Z</w:t>
            </w:r>
            <w:r w:rsidRPr="00BB14B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więcej niż 20% </w:t>
            </w: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odpowiedzi</w:t>
            </w:r>
          </w:p>
        </w:tc>
        <w:tc>
          <w:tcPr>
            <w:tcW w:w="377" w:type="pct"/>
            <w:noWrap/>
          </w:tcPr>
          <w:p w14:paraId="31EA0024" w14:textId="7A4845D8" w:rsidR="003F2632" w:rsidRPr="00AD206F" w:rsidRDefault="00F44E29" w:rsidP="001F079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8" w:type="pct"/>
            <w:noWrap/>
          </w:tcPr>
          <w:p w14:paraId="79143878" w14:textId="5DD0EE27" w:rsidR="003F2632" w:rsidRPr="004271A1" w:rsidRDefault="004271A1" w:rsidP="001F079C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4271A1">
              <w:rPr>
                <w:rFonts w:ascii="Verdana" w:hAnsi="Verdana"/>
                <w:bCs/>
                <w:color w:val="000000"/>
                <w:sz w:val="16"/>
                <w:szCs w:val="16"/>
              </w:rPr>
              <w:t>30%</w:t>
            </w:r>
          </w:p>
        </w:tc>
        <w:tc>
          <w:tcPr>
            <w:tcW w:w="377" w:type="pct"/>
            <w:noWrap/>
          </w:tcPr>
          <w:p w14:paraId="17C75A2B" w14:textId="45AAD06C" w:rsidR="003F2632" w:rsidRPr="00AD206F" w:rsidRDefault="00370CA4" w:rsidP="001F079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8" w:type="pct"/>
            <w:noWrap/>
          </w:tcPr>
          <w:p w14:paraId="55DADFCA" w14:textId="5990758B" w:rsidR="003F2632" w:rsidRPr="00370CA4" w:rsidRDefault="00370CA4" w:rsidP="00370CA4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370CA4">
              <w:rPr>
                <w:rFonts w:ascii="Verdana" w:hAnsi="Verdana"/>
                <w:bCs/>
                <w:color w:val="000000"/>
                <w:sz w:val="16"/>
                <w:szCs w:val="16"/>
              </w:rPr>
              <w:t>22%</w:t>
            </w:r>
          </w:p>
        </w:tc>
        <w:tc>
          <w:tcPr>
            <w:tcW w:w="377" w:type="pct"/>
            <w:noWrap/>
          </w:tcPr>
          <w:p w14:paraId="48C81CC0" w14:textId="68BBCF23" w:rsidR="003F2632" w:rsidRPr="00AD206F" w:rsidRDefault="00F44E29" w:rsidP="001F079C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8" w:type="pct"/>
            <w:noWrap/>
          </w:tcPr>
          <w:p w14:paraId="4003DFD2" w14:textId="2293BA21" w:rsidR="003F2632" w:rsidRPr="00F44E29" w:rsidRDefault="00F44E29" w:rsidP="001F079C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F44E29">
              <w:rPr>
                <w:rFonts w:ascii="Verdana" w:hAnsi="Verdana"/>
                <w:bCs/>
                <w:color w:val="000000"/>
                <w:sz w:val="16"/>
                <w:szCs w:val="16"/>
              </w:rPr>
              <w:t>0%</w:t>
            </w:r>
          </w:p>
        </w:tc>
      </w:tr>
      <w:tr w:rsidR="003F2632" w:rsidRPr="00AD206F" w14:paraId="0D80ADDF" w14:textId="77777777" w:rsidTr="0032379E">
        <w:trPr>
          <w:trHeight w:val="288"/>
        </w:trPr>
        <w:tc>
          <w:tcPr>
            <w:tcW w:w="1625" w:type="pct"/>
            <w:noWrap/>
            <w:hideMark/>
          </w:tcPr>
          <w:p w14:paraId="0D0A8FEA" w14:textId="77777777" w:rsidR="003F2632" w:rsidRPr="00BB14B7" w:rsidRDefault="003F2632" w:rsidP="001F079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D206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Z 1 lub 2 ocenami</w:t>
            </w:r>
          </w:p>
        </w:tc>
        <w:tc>
          <w:tcPr>
            <w:tcW w:w="377" w:type="pct"/>
            <w:noWrap/>
          </w:tcPr>
          <w:p w14:paraId="693FC45E" w14:textId="1C8B6B03" w:rsidR="003F2632" w:rsidRPr="00BB14B7" w:rsidRDefault="004271A1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48" w:type="pct"/>
            <w:noWrap/>
          </w:tcPr>
          <w:p w14:paraId="4E5D4B79" w14:textId="2B950F15" w:rsidR="003F2632" w:rsidRPr="00BB14B7" w:rsidRDefault="004271A1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377" w:type="pct"/>
            <w:noWrap/>
          </w:tcPr>
          <w:p w14:paraId="6C254E6D" w14:textId="43B8F2E6" w:rsidR="003F2632" w:rsidRPr="00BB14B7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48" w:type="pct"/>
            <w:noWrap/>
          </w:tcPr>
          <w:p w14:paraId="6E3E93E5" w14:textId="28C338A3" w:rsidR="003F2632" w:rsidRPr="00BB14B7" w:rsidRDefault="00370CA4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25,5%</w:t>
            </w:r>
          </w:p>
        </w:tc>
        <w:tc>
          <w:tcPr>
            <w:tcW w:w="377" w:type="pct"/>
            <w:noWrap/>
          </w:tcPr>
          <w:p w14:paraId="71BCB266" w14:textId="7E9DB9F0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48" w:type="pct"/>
            <w:noWrap/>
          </w:tcPr>
          <w:p w14:paraId="6F14D6C8" w14:textId="6712C2CB" w:rsidR="003F2632" w:rsidRPr="00BB14B7" w:rsidRDefault="00F44E29" w:rsidP="001F079C">
            <w:pPr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100%</w:t>
            </w:r>
          </w:p>
        </w:tc>
      </w:tr>
    </w:tbl>
    <w:p w14:paraId="0C458187" w14:textId="77777777" w:rsidR="003F2632" w:rsidRPr="00AD206F" w:rsidRDefault="003F2632" w:rsidP="00347825">
      <w:pPr>
        <w:pStyle w:val="Default"/>
        <w:spacing w:after="18"/>
        <w:rPr>
          <w:sz w:val="20"/>
          <w:szCs w:val="20"/>
          <w:lang w:val="pl-PL"/>
        </w:rPr>
      </w:pPr>
    </w:p>
    <w:p w14:paraId="244C970E" w14:textId="77777777" w:rsidR="00347825" w:rsidRPr="00AD206F" w:rsidRDefault="00347825" w:rsidP="64BCBBFE">
      <w:pPr>
        <w:pStyle w:val="Default"/>
        <w:numPr>
          <w:ilvl w:val="0"/>
          <w:numId w:val="1"/>
        </w:numPr>
        <w:spacing w:after="18"/>
        <w:jc w:val="both"/>
        <w:rPr>
          <w:sz w:val="20"/>
          <w:szCs w:val="20"/>
          <w:lang w:val="pl-PL"/>
        </w:rPr>
      </w:pPr>
      <w:r w:rsidRPr="00AD206F">
        <w:rPr>
          <w:sz w:val="20"/>
          <w:szCs w:val="20"/>
          <w:lang w:val="pl-PL"/>
        </w:rPr>
        <w:t>O</w:t>
      </w:r>
      <w:r w:rsidR="00A40CE7" w:rsidRPr="00AD206F">
        <w:rPr>
          <w:sz w:val="20"/>
          <w:szCs w:val="20"/>
          <w:lang w:val="pl-PL"/>
        </w:rPr>
        <w:t>gólny opis wyników ankiet, ze szczególnym uwzględnieniem wskazanych w nich</w:t>
      </w:r>
      <w:r w:rsidRPr="00AD206F">
        <w:rPr>
          <w:sz w:val="20"/>
          <w:szCs w:val="20"/>
          <w:lang w:val="pl-PL"/>
        </w:rPr>
        <w:t xml:space="preserve"> dobrych praktyk oraz problemów. </w:t>
      </w:r>
    </w:p>
    <w:p w14:paraId="7C0E6C04" w14:textId="77777777" w:rsidR="00A3692D" w:rsidRPr="00AD206F" w:rsidRDefault="00A3692D" w:rsidP="00A3692D">
      <w:pPr>
        <w:pStyle w:val="Default"/>
        <w:spacing w:after="18"/>
        <w:jc w:val="both"/>
        <w:rPr>
          <w:sz w:val="20"/>
          <w:szCs w:val="20"/>
          <w:lang w:val="pl-PL"/>
        </w:rPr>
      </w:pPr>
    </w:p>
    <w:p w14:paraId="67FD28BE" w14:textId="4BC1CE99" w:rsidR="00B90E3D" w:rsidRPr="00AD206F" w:rsidRDefault="00B90E3D" w:rsidP="000B62B0">
      <w:pPr>
        <w:pStyle w:val="Default"/>
        <w:jc w:val="both"/>
        <w:rPr>
          <w:rFonts w:cs="Arial"/>
          <w:sz w:val="20"/>
          <w:szCs w:val="20"/>
          <w:lang w:val="pl-PL"/>
        </w:rPr>
      </w:pPr>
      <w:r w:rsidRPr="00AD206F">
        <w:rPr>
          <w:rFonts w:cs="Arial"/>
          <w:sz w:val="20"/>
          <w:szCs w:val="20"/>
          <w:lang w:val="pl-PL"/>
        </w:rPr>
        <w:t xml:space="preserve">Znacząca większość przedmiotów </w:t>
      </w:r>
      <w:r w:rsidR="0029304B" w:rsidRPr="00AD206F">
        <w:rPr>
          <w:rFonts w:cs="Arial"/>
          <w:sz w:val="20"/>
          <w:szCs w:val="20"/>
          <w:lang w:val="pl-PL"/>
        </w:rPr>
        <w:t>ocenionych</w:t>
      </w:r>
      <w:r w:rsidR="00432686">
        <w:rPr>
          <w:rFonts w:cs="Arial"/>
          <w:sz w:val="20"/>
          <w:szCs w:val="20"/>
          <w:lang w:val="pl-PL"/>
        </w:rPr>
        <w:t xml:space="preserve"> zarówno </w:t>
      </w:r>
      <w:r w:rsidR="0029304B">
        <w:rPr>
          <w:rFonts w:cs="Arial"/>
          <w:sz w:val="20"/>
          <w:szCs w:val="20"/>
          <w:lang w:val="pl-PL"/>
        </w:rPr>
        <w:t xml:space="preserve">w semestrze zimowym </w:t>
      </w:r>
      <w:r w:rsidR="00432686">
        <w:rPr>
          <w:rFonts w:cs="Arial"/>
          <w:sz w:val="20"/>
          <w:szCs w:val="20"/>
          <w:lang w:val="pl-PL"/>
        </w:rPr>
        <w:t xml:space="preserve">jak i letnim </w:t>
      </w:r>
      <w:r w:rsidR="0029304B">
        <w:rPr>
          <w:rFonts w:cs="Arial"/>
          <w:sz w:val="20"/>
          <w:szCs w:val="20"/>
          <w:lang w:val="pl-PL"/>
        </w:rPr>
        <w:t>2024/25</w:t>
      </w:r>
      <w:r w:rsidR="0029304B" w:rsidRPr="00AD206F">
        <w:rPr>
          <w:rFonts w:cs="Arial"/>
          <w:sz w:val="20"/>
          <w:szCs w:val="20"/>
          <w:lang w:val="pl-PL"/>
        </w:rPr>
        <w:t xml:space="preserve"> </w:t>
      </w:r>
      <w:r w:rsidR="00073452" w:rsidRPr="00AD206F">
        <w:rPr>
          <w:rFonts w:cs="Arial"/>
          <w:sz w:val="20"/>
          <w:szCs w:val="20"/>
          <w:lang w:val="pl-PL"/>
        </w:rPr>
        <w:t>uzyskała wysoką ocenę</w:t>
      </w:r>
      <w:r w:rsidR="00432686">
        <w:rPr>
          <w:rFonts w:cs="Arial"/>
          <w:sz w:val="20"/>
          <w:szCs w:val="20"/>
          <w:lang w:val="pl-PL"/>
        </w:rPr>
        <w:t>. W semestrze zimowym</w:t>
      </w:r>
      <w:r w:rsidR="0022424A" w:rsidRPr="00AD206F">
        <w:rPr>
          <w:rFonts w:cs="Arial"/>
          <w:sz w:val="20"/>
          <w:szCs w:val="20"/>
          <w:lang w:val="pl-PL"/>
        </w:rPr>
        <w:t xml:space="preserve"> -</w:t>
      </w:r>
      <w:r w:rsidRPr="00AD206F">
        <w:rPr>
          <w:rFonts w:cs="Arial"/>
          <w:sz w:val="20"/>
          <w:szCs w:val="20"/>
          <w:lang w:val="pl-PL"/>
        </w:rPr>
        <w:t xml:space="preserve"> 90% ocenionych przedmiotów</w:t>
      </w:r>
      <w:r w:rsidR="0048543C" w:rsidRPr="00AD206F">
        <w:rPr>
          <w:rFonts w:cs="Arial"/>
          <w:sz w:val="20"/>
          <w:szCs w:val="20"/>
          <w:lang w:val="pl-PL"/>
        </w:rPr>
        <w:t xml:space="preserve"> (</w:t>
      </w:r>
      <w:r w:rsidR="008123D8" w:rsidRPr="00AD206F">
        <w:rPr>
          <w:rFonts w:cs="Arial"/>
          <w:sz w:val="20"/>
          <w:szCs w:val="20"/>
          <w:lang w:val="pl-PL"/>
        </w:rPr>
        <w:t xml:space="preserve">15 </w:t>
      </w:r>
      <w:r w:rsidR="0048543C" w:rsidRPr="00AD206F">
        <w:rPr>
          <w:rFonts w:cs="Arial"/>
          <w:sz w:val="20"/>
          <w:szCs w:val="20"/>
          <w:lang w:val="pl-PL"/>
        </w:rPr>
        <w:t xml:space="preserve">na WNB i </w:t>
      </w:r>
      <w:r w:rsidR="008123D8" w:rsidRPr="00AD206F">
        <w:rPr>
          <w:rFonts w:cs="Arial"/>
          <w:sz w:val="20"/>
          <w:szCs w:val="20"/>
          <w:lang w:val="pl-PL"/>
        </w:rPr>
        <w:t xml:space="preserve">56 </w:t>
      </w:r>
      <w:r w:rsidR="0048543C" w:rsidRPr="00AD206F">
        <w:rPr>
          <w:rFonts w:cs="Arial"/>
          <w:sz w:val="20"/>
          <w:szCs w:val="20"/>
          <w:lang w:val="pl-PL"/>
        </w:rPr>
        <w:t>na WNZKS)</w:t>
      </w:r>
      <w:r w:rsidRPr="00AD206F">
        <w:rPr>
          <w:rFonts w:cs="Arial"/>
          <w:sz w:val="20"/>
          <w:szCs w:val="20"/>
          <w:lang w:val="pl-PL"/>
        </w:rPr>
        <w:t xml:space="preserve"> uzyskało ocenę powyżej 4</w:t>
      </w:r>
      <w:r w:rsidR="005C01A6">
        <w:rPr>
          <w:rFonts w:cs="Arial"/>
          <w:sz w:val="20"/>
          <w:szCs w:val="20"/>
          <w:lang w:val="pl-PL"/>
        </w:rPr>
        <w:t>,0</w:t>
      </w:r>
      <w:r w:rsidR="00432686">
        <w:rPr>
          <w:rFonts w:cs="Arial"/>
          <w:sz w:val="20"/>
          <w:szCs w:val="20"/>
          <w:lang w:val="pl-PL"/>
        </w:rPr>
        <w:t xml:space="preserve">. W semestrze letnim – 81,5% </w:t>
      </w:r>
      <w:r w:rsidR="008D7415" w:rsidRPr="00AD206F">
        <w:rPr>
          <w:rFonts w:cs="Arial"/>
          <w:sz w:val="20"/>
          <w:szCs w:val="20"/>
          <w:lang w:val="pl-PL"/>
        </w:rPr>
        <w:t>ocenionych przedmiotów (</w:t>
      </w:r>
      <w:r w:rsidR="008D7415">
        <w:rPr>
          <w:rFonts w:cs="Arial"/>
          <w:sz w:val="20"/>
          <w:szCs w:val="20"/>
          <w:lang w:val="pl-PL"/>
        </w:rPr>
        <w:t>22</w:t>
      </w:r>
      <w:r w:rsidR="008D7415" w:rsidRPr="00AD206F">
        <w:rPr>
          <w:rFonts w:cs="Arial"/>
          <w:sz w:val="20"/>
          <w:szCs w:val="20"/>
          <w:lang w:val="pl-PL"/>
        </w:rPr>
        <w:t xml:space="preserve"> na WNB i </w:t>
      </w:r>
      <w:r w:rsidR="008D7415">
        <w:rPr>
          <w:rFonts w:cs="Arial"/>
          <w:sz w:val="20"/>
          <w:szCs w:val="20"/>
          <w:lang w:val="pl-PL"/>
        </w:rPr>
        <w:t>4</w:t>
      </w:r>
      <w:r w:rsidR="008D7415" w:rsidRPr="00AD206F">
        <w:rPr>
          <w:rFonts w:cs="Arial"/>
          <w:sz w:val="20"/>
          <w:szCs w:val="20"/>
          <w:lang w:val="pl-PL"/>
        </w:rPr>
        <w:t xml:space="preserve"> na WNZKS) uzyskało ocenę powyżej 4</w:t>
      </w:r>
      <w:r w:rsidR="008D7415">
        <w:rPr>
          <w:rFonts w:cs="Arial"/>
          <w:sz w:val="20"/>
          <w:szCs w:val="20"/>
          <w:lang w:val="pl-PL"/>
        </w:rPr>
        <w:t>,0.</w:t>
      </w:r>
      <w:r w:rsidRPr="00AD206F">
        <w:rPr>
          <w:rFonts w:cs="Arial"/>
          <w:sz w:val="20"/>
          <w:szCs w:val="20"/>
          <w:lang w:val="pl-PL"/>
        </w:rPr>
        <w:t xml:space="preserve"> </w:t>
      </w:r>
      <w:r w:rsidR="00432686">
        <w:rPr>
          <w:rFonts w:cs="Arial"/>
          <w:sz w:val="20"/>
          <w:szCs w:val="20"/>
          <w:lang w:val="pl-PL"/>
        </w:rPr>
        <w:t>W semestrze zimowym n</w:t>
      </w:r>
      <w:r w:rsidR="006D0528" w:rsidRPr="00AD206F">
        <w:rPr>
          <w:rFonts w:cs="Arial"/>
          <w:sz w:val="20"/>
          <w:szCs w:val="20"/>
          <w:lang w:val="pl-PL"/>
        </w:rPr>
        <w:t>iskie oceny (poniżej 4</w:t>
      </w:r>
      <w:r w:rsidR="005C01A6">
        <w:rPr>
          <w:rFonts w:cs="Arial"/>
          <w:sz w:val="20"/>
          <w:szCs w:val="20"/>
          <w:lang w:val="pl-PL"/>
        </w:rPr>
        <w:t>,0</w:t>
      </w:r>
      <w:r w:rsidR="006D0528" w:rsidRPr="00AD206F">
        <w:rPr>
          <w:rFonts w:cs="Arial"/>
          <w:sz w:val="20"/>
          <w:szCs w:val="20"/>
          <w:lang w:val="pl-PL"/>
        </w:rPr>
        <w:t>) dostały pojedyncze przedmioty (</w:t>
      </w:r>
      <w:r w:rsidR="00900DCB">
        <w:rPr>
          <w:rFonts w:cs="Arial"/>
          <w:sz w:val="20"/>
          <w:szCs w:val="20"/>
          <w:lang w:val="pl-PL"/>
        </w:rPr>
        <w:t>2</w:t>
      </w:r>
      <w:r w:rsidR="00BA6798">
        <w:rPr>
          <w:rFonts w:cs="Arial"/>
          <w:sz w:val="20"/>
          <w:szCs w:val="20"/>
          <w:lang w:val="pl-PL"/>
        </w:rPr>
        <w:t>/17</w:t>
      </w:r>
      <w:r w:rsidR="006D0528" w:rsidRPr="00AD206F">
        <w:rPr>
          <w:rFonts w:cs="Arial"/>
          <w:sz w:val="20"/>
          <w:szCs w:val="20"/>
          <w:lang w:val="pl-PL"/>
        </w:rPr>
        <w:t xml:space="preserve"> na WNB i </w:t>
      </w:r>
      <w:r w:rsidR="00900DCB">
        <w:rPr>
          <w:rFonts w:cs="Arial"/>
          <w:sz w:val="20"/>
          <w:szCs w:val="20"/>
          <w:lang w:val="pl-PL"/>
        </w:rPr>
        <w:t>6</w:t>
      </w:r>
      <w:r w:rsidR="00BA6798">
        <w:rPr>
          <w:rFonts w:cs="Arial"/>
          <w:sz w:val="20"/>
          <w:szCs w:val="20"/>
          <w:lang w:val="pl-PL"/>
        </w:rPr>
        <w:t>/100</w:t>
      </w:r>
      <w:r w:rsidR="006D0528" w:rsidRPr="00AD206F">
        <w:rPr>
          <w:rFonts w:cs="Arial"/>
          <w:sz w:val="20"/>
          <w:szCs w:val="20"/>
          <w:lang w:val="pl-PL"/>
        </w:rPr>
        <w:t xml:space="preserve"> na WNZKS).</w:t>
      </w:r>
      <w:r w:rsidR="008D7415">
        <w:rPr>
          <w:rFonts w:cs="Arial"/>
          <w:sz w:val="20"/>
          <w:szCs w:val="20"/>
          <w:lang w:val="pl-PL"/>
        </w:rPr>
        <w:t xml:space="preserve"> W semestrze letnim oceny poniżej 4,0 otrzymało 5 </w:t>
      </w:r>
      <w:proofErr w:type="spellStart"/>
      <w:r w:rsidR="008D7415">
        <w:rPr>
          <w:rFonts w:cs="Arial"/>
          <w:sz w:val="20"/>
          <w:szCs w:val="20"/>
          <w:lang w:val="pl-PL"/>
        </w:rPr>
        <w:t>ewaluownych</w:t>
      </w:r>
      <w:proofErr w:type="spellEnd"/>
      <w:r w:rsidR="008D7415">
        <w:rPr>
          <w:rFonts w:cs="Arial"/>
          <w:sz w:val="20"/>
          <w:szCs w:val="20"/>
          <w:lang w:val="pl-PL"/>
        </w:rPr>
        <w:t xml:space="preserve"> przedmiotów (wszystkie na WNB).</w:t>
      </w:r>
      <w:r w:rsidR="006D0528" w:rsidRPr="00AD206F">
        <w:rPr>
          <w:rFonts w:cs="Arial"/>
          <w:sz w:val="20"/>
          <w:szCs w:val="20"/>
          <w:lang w:val="pl-PL"/>
        </w:rPr>
        <w:t xml:space="preserve"> </w:t>
      </w:r>
    </w:p>
    <w:p w14:paraId="7CA921E2" w14:textId="4F669FFC" w:rsidR="00210D93" w:rsidRPr="00AD206F" w:rsidRDefault="00210D93" w:rsidP="000B62B0">
      <w:pPr>
        <w:spacing w:after="0"/>
        <w:rPr>
          <w:rFonts w:ascii="Verdana" w:hAnsi="Verdana" w:cs="Arial"/>
          <w:sz w:val="20"/>
          <w:szCs w:val="20"/>
          <w:lang w:val="pl-PL"/>
        </w:rPr>
      </w:pPr>
      <w:r w:rsidRPr="00AD206F">
        <w:rPr>
          <w:rFonts w:ascii="Verdana" w:hAnsi="Verdana" w:cs="Arial"/>
          <w:sz w:val="20"/>
          <w:szCs w:val="20"/>
          <w:lang w:val="pl-PL"/>
        </w:rPr>
        <w:t>Ankietowani wskazali kilka kluczowych czynnik</w:t>
      </w:r>
      <w:r w:rsidR="003D642B" w:rsidRPr="00AD206F">
        <w:rPr>
          <w:rFonts w:ascii="Verdana" w:hAnsi="Verdana" w:cs="Arial"/>
          <w:sz w:val="20"/>
          <w:szCs w:val="20"/>
          <w:lang w:val="pl-PL"/>
        </w:rPr>
        <w:t>ów</w:t>
      </w:r>
      <w:r w:rsidR="00C91E5D">
        <w:rPr>
          <w:rFonts w:ascii="Verdana" w:hAnsi="Verdana" w:cs="Arial"/>
          <w:sz w:val="20"/>
          <w:szCs w:val="20"/>
          <w:lang w:val="pl-PL"/>
        </w:rPr>
        <w:t xml:space="preserve"> oraz </w:t>
      </w:r>
      <w:r w:rsidRPr="00AD206F">
        <w:rPr>
          <w:rFonts w:ascii="Verdana" w:hAnsi="Verdana" w:cs="Arial"/>
          <w:sz w:val="20"/>
          <w:szCs w:val="20"/>
          <w:lang w:val="pl-PL"/>
        </w:rPr>
        <w:t>umiejętności prowadzących</w:t>
      </w:r>
      <w:r w:rsidR="00A0748C">
        <w:rPr>
          <w:rFonts w:ascii="Verdana" w:hAnsi="Verdana" w:cs="Arial"/>
          <w:sz w:val="20"/>
          <w:szCs w:val="20"/>
          <w:lang w:val="pl-PL"/>
        </w:rPr>
        <w:t>, które</w:t>
      </w:r>
      <w:r w:rsidRPr="00AD206F">
        <w:rPr>
          <w:rFonts w:ascii="Verdana" w:hAnsi="Verdana" w:cs="Arial"/>
          <w:sz w:val="20"/>
          <w:szCs w:val="20"/>
          <w:lang w:val="pl-PL"/>
        </w:rPr>
        <w:t xml:space="preserve"> sprzyjają</w:t>
      </w:r>
      <w:r w:rsidR="00A0748C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AD206F">
        <w:rPr>
          <w:rFonts w:ascii="Verdana" w:hAnsi="Verdana" w:cs="Arial"/>
          <w:sz w:val="20"/>
          <w:szCs w:val="20"/>
          <w:lang w:val="pl-PL"/>
        </w:rPr>
        <w:t xml:space="preserve">uczeniu się: </w:t>
      </w:r>
    </w:p>
    <w:p w14:paraId="7F85E783" w14:textId="77777777" w:rsidR="00210D93" w:rsidRPr="00AD206F" w:rsidRDefault="00210D93" w:rsidP="000B62B0">
      <w:pPr>
        <w:spacing w:after="0"/>
        <w:rPr>
          <w:rFonts w:ascii="Verdana" w:hAnsi="Verdana" w:cs="Arial"/>
          <w:sz w:val="20"/>
          <w:szCs w:val="20"/>
          <w:lang w:val="pl-PL"/>
        </w:rPr>
      </w:pPr>
      <w:r w:rsidRPr="00AD206F">
        <w:rPr>
          <w:rFonts w:ascii="Verdana" w:hAnsi="Verdana" w:cs="Arial"/>
          <w:sz w:val="20"/>
          <w:szCs w:val="20"/>
          <w:lang w:val="pl-PL"/>
        </w:rPr>
        <w:t>- przyjazna atmosfera,</w:t>
      </w:r>
    </w:p>
    <w:p w14:paraId="4F0F9C14" w14:textId="77777777" w:rsidR="00210D93" w:rsidRPr="00AD206F" w:rsidRDefault="00210D93" w:rsidP="000B62B0">
      <w:pPr>
        <w:spacing w:after="0"/>
        <w:rPr>
          <w:rFonts w:ascii="Verdana" w:hAnsi="Verdana" w:cs="Arial"/>
          <w:sz w:val="20"/>
          <w:szCs w:val="20"/>
          <w:lang w:val="pl-PL"/>
        </w:rPr>
      </w:pPr>
      <w:r w:rsidRPr="00AD206F">
        <w:rPr>
          <w:rFonts w:ascii="Verdana" w:hAnsi="Verdana" w:cs="Arial"/>
          <w:sz w:val="20"/>
          <w:szCs w:val="20"/>
          <w:lang w:val="pl-PL"/>
        </w:rPr>
        <w:t>- umiejętność zaciekawienia tematyką zajęć i zachęcenia studentów do zaangażowania się,</w:t>
      </w:r>
    </w:p>
    <w:p w14:paraId="67DF4D66" w14:textId="24E37F1D" w:rsidR="00210D93" w:rsidRPr="00AD206F" w:rsidRDefault="00210D93" w:rsidP="000B62B0">
      <w:pPr>
        <w:pStyle w:val="Default"/>
        <w:jc w:val="both"/>
        <w:rPr>
          <w:rFonts w:cs="Arial"/>
          <w:sz w:val="20"/>
          <w:szCs w:val="20"/>
          <w:lang w:val="pl-PL"/>
        </w:rPr>
      </w:pPr>
      <w:r w:rsidRPr="00AD0BBD">
        <w:rPr>
          <w:rFonts w:cs="Arial"/>
          <w:sz w:val="20"/>
          <w:szCs w:val="20"/>
          <w:lang w:val="pl-PL"/>
        </w:rPr>
        <w:t>- umiejętność klarownego wyjaśniania zagadnień.</w:t>
      </w:r>
    </w:p>
    <w:p w14:paraId="5015BFFA" w14:textId="7BBEFEB6" w:rsidR="003D642B" w:rsidRPr="00AD206F" w:rsidRDefault="002A4807" w:rsidP="000B62B0">
      <w:pPr>
        <w:pStyle w:val="Default"/>
        <w:jc w:val="both"/>
        <w:rPr>
          <w:rFonts w:cs="Arial"/>
          <w:sz w:val="20"/>
          <w:szCs w:val="20"/>
          <w:lang w:val="pl-PL"/>
        </w:rPr>
      </w:pPr>
      <w:r w:rsidRPr="00AD206F">
        <w:rPr>
          <w:rFonts w:cs="Arial"/>
          <w:sz w:val="20"/>
          <w:szCs w:val="20"/>
          <w:lang w:val="pl-PL"/>
        </w:rPr>
        <w:t>D</w:t>
      </w:r>
      <w:r w:rsidR="003D642B" w:rsidRPr="00AD206F">
        <w:rPr>
          <w:rFonts w:cs="Arial"/>
          <w:sz w:val="20"/>
          <w:szCs w:val="20"/>
          <w:lang w:val="pl-PL"/>
        </w:rPr>
        <w:t xml:space="preserve">obre praktyki </w:t>
      </w:r>
      <w:r w:rsidR="00A746CF">
        <w:rPr>
          <w:rFonts w:cs="Arial"/>
          <w:sz w:val="20"/>
          <w:szCs w:val="20"/>
          <w:lang w:val="pl-PL"/>
        </w:rPr>
        <w:t xml:space="preserve">opisane  w komentarzach </w:t>
      </w:r>
      <w:r w:rsidR="003D642B" w:rsidRPr="00AD206F">
        <w:rPr>
          <w:rFonts w:cs="Arial"/>
          <w:sz w:val="20"/>
          <w:szCs w:val="20"/>
          <w:lang w:val="pl-PL"/>
        </w:rPr>
        <w:t>dotyczą przyjaznego nastawienia nauczyciela</w:t>
      </w:r>
      <w:r w:rsidR="00C16C1F" w:rsidRPr="00AD206F">
        <w:rPr>
          <w:rFonts w:cs="Arial"/>
          <w:sz w:val="20"/>
          <w:szCs w:val="20"/>
          <w:lang w:val="pl-PL"/>
        </w:rPr>
        <w:t>,</w:t>
      </w:r>
      <w:r w:rsidR="003D642B" w:rsidRPr="00AD206F">
        <w:rPr>
          <w:rFonts w:cs="Arial"/>
          <w:sz w:val="20"/>
          <w:szCs w:val="20"/>
          <w:lang w:val="pl-PL"/>
        </w:rPr>
        <w:t xml:space="preserve"> umiejętnoś</w:t>
      </w:r>
      <w:r w:rsidRPr="00AD206F">
        <w:rPr>
          <w:rFonts w:cs="Arial"/>
          <w:sz w:val="20"/>
          <w:szCs w:val="20"/>
          <w:lang w:val="pl-PL"/>
        </w:rPr>
        <w:t xml:space="preserve">ci </w:t>
      </w:r>
      <w:r w:rsidR="003D642B" w:rsidRPr="00AD206F">
        <w:rPr>
          <w:rFonts w:cs="Arial"/>
          <w:sz w:val="20"/>
          <w:szCs w:val="20"/>
          <w:lang w:val="pl-PL"/>
        </w:rPr>
        <w:t xml:space="preserve">przedstawiania zagadnień w ciekawy i klarowny sposób np. z wykorzystaniem interaktywnych metod. </w:t>
      </w:r>
      <w:r w:rsidR="00AB22B4" w:rsidRPr="00AD206F">
        <w:rPr>
          <w:rFonts w:cs="Arial"/>
          <w:sz w:val="20"/>
          <w:szCs w:val="20"/>
          <w:lang w:val="pl-PL"/>
        </w:rPr>
        <w:t xml:space="preserve">Ankietowani cenią sobie także zajęcia prowadzone w </w:t>
      </w:r>
      <w:r w:rsidR="003D642B" w:rsidRPr="00AD206F">
        <w:rPr>
          <w:rFonts w:cs="Arial"/>
          <w:sz w:val="20"/>
          <w:szCs w:val="20"/>
          <w:lang w:val="pl-PL"/>
        </w:rPr>
        <w:t>uporządkowan</w:t>
      </w:r>
      <w:r w:rsidR="00AB22B4" w:rsidRPr="00AD206F">
        <w:rPr>
          <w:rFonts w:cs="Arial"/>
          <w:sz w:val="20"/>
          <w:szCs w:val="20"/>
          <w:lang w:val="pl-PL"/>
        </w:rPr>
        <w:t>y sposób</w:t>
      </w:r>
      <w:r w:rsidR="003D642B" w:rsidRPr="00AD206F">
        <w:rPr>
          <w:rFonts w:cs="Arial"/>
          <w:sz w:val="20"/>
          <w:szCs w:val="20"/>
          <w:lang w:val="pl-PL"/>
        </w:rPr>
        <w:t xml:space="preserve"> oraz formułowanie zadań/poleceń w dokładny i szczegółowy sposób.</w:t>
      </w:r>
    </w:p>
    <w:p w14:paraId="757425C1" w14:textId="663526AE" w:rsidR="00025275" w:rsidRPr="00AD206F" w:rsidRDefault="00675367" w:rsidP="0010055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  <w:r w:rsidRPr="00AD206F">
        <w:rPr>
          <w:rFonts w:cs="Arial"/>
          <w:sz w:val="20"/>
          <w:szCs w:val="20"/>
          <w:lang w:val="pl-PL"/>
        </w:rPr>
        <w:t>Najważniejsze p</w:t>
      </w:r>
      <w:r w:rsidR="00025275" w:rsidRPr="00AD206F">
        <w:rPr>
          <w:rFonts w:cs="Arial"/>
          <w:sz w:val="20"/>
          <w:szCs w:val="20"/>
          <w:lang w:val="pl-PL"/>
        </w:rPr>
        <w:t xml:space="preserve">roblemy wskazywane w ankietach studenckich dotyczą </w:t>
      </w:r>
      <w:r w:rsidRPr="00AD206F">
        <w:rPr>
          <w:rFonts w:cs="Arial"/>
          <w:sz w:val="20"/>
          <w:szCs w:val="20"/>
          <w:lang w:val="pl-PL"/>
        </w:rPr>
        <w:t>przede wszystkim nieprzyjaznej atmosfery</w:t>
      </w:r>
      <w:r w:rsidR="005617D8" w:rsidRPr="00AD206F">
        <w:rPr>
          <w:rFonts w:cs="Arial"/>
          <w:sz w:val="20"/>
          <w:szCs w:val="20"/>
          <w:lang w:val="pl-PL"/>
        </w:rPr>
        <w:t xml:space="preserve"> </w:t>
      </w:r>
      <w:r w:rsidR="00100558" w:rsidRPr="00AD206F">
        <w:rPr>
          <w:rFonts w:cs="Arial"/>
          <w:sz w:val="20"/>
          <w:szCs w:val="20"/>
          <w:lang w:val="pl-PL"/>
        </w:rPr>
        <w:t xml:space="preserve">i nieodpowiedniego podejścia do studenta </w:t>
      </w:r>
      <w:r w:rsidR="005617D8" w:rsidRPr="00AD206F">
        <w:rPr>
          <w:rFonts w:cs="Arial"/>
          <w:sz w:val="20"/>
          <w:szCs w:val="20"/>
          <w:lang w:val="pl-PL"/>
        </w:rPr>
        <w:t xml:space="preserve">np. </w:t>
      </w:r>
      <w:r w:rsidR="005617D8" w:rsidRPr="002E4A7E">
        <w:rPr>
          <w:rFonts w:cs="Arial"/>
          <w:i/>
          <w:iCs/>
          <w:sz w:val="20"/>
          <w:szCs w:val="20"/>
          <w:lang w:val="pl-PL"/>
        </w:rPr>
        <w:t>Problematyka nauk środowiskowych (seminarium dyplomowe) (76-OS-OOS-S2-E3-PrNS)</w:t>
      </w:r>
      <w:r w:rsidR="00E37A34" w:rsidRPr="002E4A7E">
        <w:rPr>
          <w:rFonts w:cs="Arial"/>
          <w:i/>
          <w:iCs/>
          <w:sz w:val="20"/>
          <w:szCs w:val="20"/>
          <w:lang w:val="pl-PL"/>
        </w:rPr>
        <w:t>,</w:t>
      </w:r>
      <w:r w:rsidR="005617D8" w:rsidRPr="002E4A7E">
        <w:rPr>
          <w:rFonts w:cs="Arial"/>
          <w:i/>
          <w:iCs/>
          <w:sz w:val="20"/>
          <w:szCs w:val="20"/>
          <w:lang w:val="pl-PL"/>
        </w:rPr>
        <w:t xml:space="preserve"> Wstęp do kartografii (76-OS-S1-E1-WsKart), Monitoring środowiska III (76-OS-S1-E5-MonSrIII)</w:t>
      </w:r>
      <w:r w:rsidR="00E37A34">
        <w:rPr>
          <w:rFonts w:cs="Arial"/>
          <w:sz w:val="20"/>
          <w:szCs w:val="20"/>
          <w:lang w:val="pl-PL"/>
        </w:rPr>
        <w:t>;</w:t>
      </w:r>
      <w:r w:rsidRPr="00AD206F">
        <w:rPr>
          <w:rFonts w:cs="Arial"/>
          <w:sz w:val="20"/>
          <w:szCs w:val="20"/>
          <w:lang w:val="pl-PL"/>
        </w:rPr>
        <w:t xml:space="preserve"> </w:t>
      </w:r>
      <w:r w:rsidR="00025275" w:rsidRPr="00AD206F">
        <w:rPr>
          <w:rFonts w:cs="Arial"/>
          <w:sz w:val="20"/>
          <w:szCs w:val="20"/>
          <w:lang w:val="pl-PL"/>
        </w:rPr>
        <w:t>problem</w:t>
      </w:r>
      <w:r w:rsidRPr="00AD206F">
        <w:rPr>
          <w:rFonts w:cs="Arial"/>
          <w:sz w:val="20"/>
          <w:szCs w:val="20"/>
          <w:lang w:val="pl-PL"/>
        </w:rPr>
        <w:t>ów</w:t>
      </w:r>
      <w:r w:rsidR="00025275" w:rsidRPr="00AD206F">
        <w:rPr>
          <w:rFonts w:cs="Arial"/>
          <w:sz w:val="20"/>
          <w:szCs w:val="20"/>
          <w:lang w:val="pl-PL"/>
        </w:rPr>
        <w:t xml:space="preserve"> w komunikacji</w:t>
      </w:r>
      <w:r w:rsidRPr="00AD206F">
        <w:rPr>
          <w:rFonts w:cs="Arial"/>
          <w:sz w:val="20"/>
          <w:szCs w:val="20"/>
          <w:lang w:val="pl-PL"/>
        </w:rPr>
        <w:t xml:space="preserve"> </w:t>
      </w:r>
      <w:r w:rsidR="00E37A34" w:rsidRPr="002E4A7E">
        <w:rPr>
          <w:rFonts w:cs="Arial"/>
          <w:i/>
          <w:iCs/>
          <w:sz w:val="20"/>
          <w:szCs w:val="20"/>
          <w:lang w:val="pl-PL"/>
        </w:rPr>
        <w:t>Wstęp do kartografii (76-OS-S1-E1-WsKart)</w:t>
      </w:r>
      <w:r w:rsidR="00E37A34">
        <w:rPr>
          <w:rFonts w:cs="Arial"/>
          <w:sz w:val="20"/>
          <w:szCs w:val="20"/>
          <w:lang w:val="pl-PL"/>
        </w:rPr>
        <w:t xml:space="preserve"> </w:t>
      </w:r>
      <w:r w:rsidRPr="00AD206F">
        <w:rPr>
          <w:rFonts w:cs="Arial"/>
          <w:sz w:val="20"/>
          <w:szCs w:val="20"/>
          <w:lang w:val="pl-PL"/>
        </w:rPr>
        <w:t>i</w:t>
      </w:r>
      <w:r w:rsidR="00025275" w:rsidRPr="00AD206F">
        <w:rPr>
          <w:rFonts w:cs="Arial"/>
          <w:sz w:val="20"/>
          <w:szCs w:val="20"/>
          <w:lang w:val="pl-PL"/>
        </w:rPr>
        <w:t xml:space="preserve"> nieumiejętnoś</w:t>
      </w:r>
      <w:r w:rsidR="00E37A34">
        <w:rPr>
          <w:rFonts w:cs="Arial"/>
          <w:sz w:val="20"/>
          <w:szCs w:val="20"/>
          <w:lang w:val="pl-PL"/>
        </w:rPr>
        <w:t>ci</w:t>
      </w:r>
      <w:r w:rsidR="00025275" w:rsidRPr="00AD206F">
        <w:rPr>
          <w:rFonts w:cs="Arial"/>
          <w:sz w:val="20"/>
          <w:szCs w:val="20"/>
          <w:lang w:val="pl-PL"/>
        </w:rPr>
        <w:t xml:space="preserve"> tłumaczenia prezentowanych zagadnień</w:t>
      </w:r>
      <w:r w:rsidR="005617D8" w:rsidRPr="00AD206F">
        <w:rPr>
          <w:rFonts w:cs="Arial"/>
          <w:sz w:val="20"/>
          <w:szCs w:val="20"/>
          <w:lang w:val="pl-PL"/>
        </w:rPr>
        <w:t xml:space="preserve"> np</w:t>
      </w:r>
      <w:r w:rsidR="00693BAA" w:rsidRPr="00AD206F">
        <w:rPr>
          <w:rFonts w:cs="Arial"/>
          <w:sz w:val="20"/>
          <w:szCs w:val="20"/>
          <w:lang w:val="pl-PL"/>
        </w:rPr>
        <w:t xml:space="preserve">. </w:t>
      </w:r>
      <w:r w:rsidR="005617D8" w:rsidRPr="002E4A7E">
        <w:rPr>
          <w:rFonts w:cs="Arial"/>
          <w:i/>
          <w:iCs/>
          <w:sz w:val="20"/>
          <w:szCs w:val="20"/>
          <w:lang w:val="pl-PL"/>
        </w:rPr>
        <w:t>Hydrologia (76-OS-S1-E3-Hydro)</w:t>
      </w:r>
      <w:r w:rsidR="005617D8" w:rsidRPr="00AD206F">
        <w:rPr>
          <w:rFonts w:cs="Arial"/>
          <w:sz w:val="20"/>
          <w:szCs w:val="20"/>
          <w:lang w:val="pl-PL"/>
        </w:rPr>
        <w:t xml:space="preserve">, </w:t>
      </w:r>
      <w:r w:rsidRPr="00AD206F">
        <w:rPr>
          <w:rFonts w:cs="Arial"/>
          <w:sz w:val="20"/>
          <w:szCs w:val="20"/>
          <w:lang w:val="pl-PL"/>
        </w:rPr>
        <w:t>a także zmienianiu</w:t>
      </w:r>
      <w:r w:rsidR="00025275" w:rsidRPr="00AD206F">
        <w:rPr>
          <w:rFonts w:cs="Arial"/>
          <w:sz w:val="20"/>
          <w:szCs w:val="20"/>
          <w:lang w:val="pl-PL"/>
        </w:rPr>
        <w:t xml:space="preserve"> zasad oceniania i wymaga</w:t>
      </w:r>
      <w:r w:rsidRPr="00AD206F">
        <w:rPr>
          <w:rFonts w:cs="Arial"/>
          <w:sz w:val="20"/>
          <w:szCs w:val="20"/>
          <w:lang w:val="pl-PL"/>
        </w:rPr>
        <w:t>ń</w:t>
      </w:r>
      <w:r w:rsidR="00025275" w:rsidRPr="00AD206F">
        <w:rPr>
          <w:rFonts w:cs="Arial"/>
          <w:sz w:val="20"/>
          <w:szCs w:val="20"/>
          <w:lang w:val="pl-PL"/>
        </w:rPr>
        <w:t xml:space="preserve"> w trakcie semestru</w:t>
      </w:r>
      <w:r w:rsidR="005617D8" w:rsidRPr="00AD206F">
        <w:rPr>
          <w:rFonts w:cs="Arial"/>
          <w:sz w:val="20"/>
          <w:szCs w:val="20"/>
          <w:lang w:val="pl-PL"/>
        </w:rPr>
        <w:t xml:space="preserve"> </w:t>
      </w:r>
      <w:r w:rsidR="0047774E" w:rsidRPr="002E4A7E">
        <w:rPr>
          <w:rFonts w:cs="Arial"/>
          <w:i/>
          <w:iCs/>
          <w:sz w:val="20"/>
          <w:szCs w:val="20"/>
          <w:lang w:val="pl-PL"/>
        </w:rPr>
        <w:t>Problematyka nauk przyrodniczych (monitoring i technologie środowiskowe) (76- OS-S1-E5-PNP-MTS)</w:t>
      </w:r>
      <w:r w:rsidRPr="002E4A7E">
        <w:rPr>
          <w:rFonts w:cs="Arial"/>
          <w:i/>
          <w:iCs/>
          <w:sz w:val="20"/>
          <w:szCs w:val="20"/>
          <w:lang w:val="pl-PL"/>
        </w:rPr>
        <w:t>.</w:t>
      </w:r>
      <w:r w:rsidRPr="00AD206F">
        <w:rPr>
          <w:rFonts w:cs="Arial"/>
          <w:sz w:val="20"/>
          <w:szCs w:val="20"/>
          <w:lang w:val="pl-PL"/>
        </w:rPr>
        <w:t xml:space="preserve"> </w:t>
      </w:r>
    </w:p>
    <w:p w14:paraId="29D6B04F" w14:textId="0332EF36" w:rsidR="00A40CE7" w:rsidRPr="00AD206F" w:rsidRDefault="00A40CE7" w:rsidP="64BCBBFE">
      <w:pPr>
        <w:pStyle w:val="Default"/>
        <w:spacing w:after="18"/>
        <w:ind w:left="720"/>
        <w:jc w:val="both"/>
        <w:rPr>
          <w:sz w:val="20"/>
          <w:szCs w:val="20"/>
          <w:lang w:val="pl-PL"/>
        </w:rPr>
      </w:pPr>
    </w:p>
    <w:p w14:paraId="1E734C6E" w14:textId="77777777" w:rsidR="00E94483" w:rsidRPr="00AD206F" w:rsidRDefault="00E94483" w:rsidP="64BCBBFE">
      <w:pPr>
        <w:pStyle w:val="Default"/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AD206F">
        <w:rPr>
          <w:sz w:val="20"/>
          <w:szCs w:val="20"/>
          <w:lang w:val="pl-PL"/>
        </w:rPr>
        <w:t>Wnioski wynikające z analizy wyników ankiet studenckich.</w:t>
      </w:r>
    </w:p>
    <w:p w14:paraId="60061E4C" w14:textId="77777777" w:rsidR="00847977" w:rsidRPr="00AD206F" w:rsidRDefault="00847977" w:rsidP="64BCBBFE">
      <w:pPr>
        <w:pStyle w:val="Default"/>
        <w:ind w:left="720"/>
        <w:jc w:val="both"/>
        <w:rPr>
          <w:sz w:val="20"/>
          <w:szCs w:val="20"/>
          <w:lang w:val="pl-PL"/>
        </w:rPr>
      </w:pPr>
    </w:p>
    <w:p w14:paraId="62B77ADC" w14:textId="2B0FA6AA" w:rsidR="006C1AA1" w:rsidRPr="00024F5C" w:rsidRDefault="00956099" w:rsidP="64BCBBFE">
      <w:pPr>
        <w:pStyle w:val="Default"/>
        <w:jc w:val="both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Bardzo niska liczba komentarzy oraz niski odsetek wypełnionych ankiet </w:t>
      </w:r>
      <w:r w:rsidRPr="00AD206F">
        <w:rPr>
          <w:rFonts w:cs="Arial"/>
          <w:sz w:val="20"/>
          <w:szCs w:val="20"/>
          <w:lang w:val="pl-PL"/>
        </w:rPr>
        <w:t>świadcz</w:t>
      </w:r>
      <w:r>
        <w:rPr>
          <w:rFonts w:cs="Arial"/>
          <w:sz w:val="20"/>
          <w:szCs w:val="20"/>
          <w:lang w:val="pl-PL"/>
        </w:rPr>
        <w:t>ą</w:t>
      </w:r>
      <w:r w:rsidRPr="00AD206F">
        <w:rPr>
          <w:rFonts w:cs="Arial"/>
          <w:sz w:val="20"/>
          <w:szCs w:val="20"/>
          <w:lang w:val="pl-PL"/>
        </w:rPr>
        <w:t xml:space="preserve"> o </w:t>
      </w:r>
      <w:r>
        <w:rPr>
          <w:rFonts w:cs="Arial"/>
          <w:sz w:val="20"/>
          <w:szCs w:val="20"/>
          <w:lang w:val="pl-PL"/>
        </w:rPr>
        <w:t>małym</w:t>
      </w:r>
      <w:r w:rsidRPr="00AD206F">
        <w:rPr>
          <w:rFonts w:cs="Arial"/>
          <w:sz w:val="20"/>
          <w:szCs w:val="20"/>
          <w:lang w:val="pl-PL"/>
        </w:rPr>
        <w:t xml:space="preserve"> zaangażowaniu studentów w ewaluację przedmiotów i prowadzących.</w:t>
      </w:r>
      <w:r>
        <w:rPr>
          <w:rFonts w:cs="Arial"/>
          <w:sz w:val="20"/>
          <w:szCs w:val="20"/>
          <w:lang w:val="pl-PL"/>
        </w:rPr>
        <w:t xml:space="preserve"> </w:t>
      </w:r>
    </w:p>
    <w:p w14:paraId="4DDD24D2" w14:textId="77777777" w:rsidR="00956099" w:rsidRPr="00024F5C" w:rsidRDefault="00956099" w:rsidP="64BCBBFE">
      <w:pPr>
        <w:pStyle w:val="Default"/>
        <w:jc w:val="both"/>
        <w:rPr>
          <w:rFonts w:cs="Arial"/>
          <w:sz w:val="20"/>
          <w:szCs w:val="20"/>
          <w:lang w:val="pl-PL"/>
        </w:rPr>
      </w:pPr>
    </w:p>
    <w:p w14:paraId="5D248D45" w14:textId="5B92E7AA" w:rsidR="003E7D15" w:rsidRDefault="003E7D15" w:rsidP="64BCBBFE">
      <w:pPr>
        <w:pStyle w:val="Default"/>
        <w:jc w:val="both"/>
        <w:rPr>
          <w:rFonts w:cs="Arial"/>
          <w:sz w:val="20"/>
          <w:szCs w:val="20"/>
          <w:lang w:val="pl-PL"/>
        </w:rPr>
      </w:pPr>
      <w:r w:rsidRPr="003E7D15">
        <w:rPr>
          <w:rFonts w:cs="Arial"/>
          <w:sz w:val="20"/>
          <w:szCs w:val="20"/>
          <w:lang w:val="pl-PL"/>
        </w:rPr>
        <w:t xml:space="preserve">Dobre praktyki wskazywane w </w:t>
      </w:r>
      <w:r>
        <w:rPr>
          <w:rFonts w:cs="Arial"/>
          <w:sz w:val="20"/>
          <w:szCs w:val="20"/>
          <w:lang w:val="pl-PL"/>
        </w:rPr>
        <w:t>komentarzach do ankiet</w:t>
      </w:r>
      <w:r w:rsidRPr="003E7D15">
        <w:rPr>
          <w:rFonts w:cs="Arial"/>
          <w:sz w:val="20"/>
          <w:szCs w:val="20"/>
          <w:lang w:val="pl-PL"/>
        </w:rPr>
        <w:t xml:space="preserve"> dotyczą </w:t>
      </w:r>
      <w:r>
        <w:rPr>
          <w:rFonts w:cs="Arial"/>
          <w:sz w:val="20"/>
          <w:szCs w:val="20"/>
          <w:lang w:val="pl-PL"/>
        </w:rPr>
        <w:t xml:space="preserve">przede wszystkim </w:t>
      </w:r>
      <w:r w:rsidRPr="003E7D15">
        <w:rPr>
          <w:rFonts w:cs="Arial"/>
          <w:sz w:val="20"/>
          <w:szCs w:val="20"/>
          <w:lang w:val="pl-PL"/>
        </w:rPr>
        <w:t xml:space="preserve">przyjaznego nastawienia nauczyciela i dobrej atmosfery na zajęciach. Ponadto studenci cenią sobie umiejętność przedstawiania zagadnień w ciekawy i klarowny sposób np. z wykorzystaniem </w:t>
      </w:r>
      <w:r w:rsidR="00F65210">
        <w:rPr>
          <w:rFonts w:cs="Arial"/>
          <w:sz w:val="20"/>
          <w:szCs w:val="20"/>
          <w:lang w:val="pl-PL"/>
        </w:rPr>
        <w:t xml:space="preserve">schematów </w:t>
      </w:r>
      <w:r w:rsidR="00DB0D5E">
        <w:rPr>
          <w:rFonts w:cs="Arial"/>
          <w:sz w:val="20"/>
          <w:szCs w:val="20"/>
          <w:lang w:val="pl-PL"/>
        </w:rPr>
        <w:t xml:space="preserve">lub </w:t>
      </w:r>
      <w:r w:rsidRPr="003E7D15">
        <w:rPr>
          <w:rFonts w:cs="Arial"/>
          <w:sz w:val="20"/>
          <w:szCs w:val="20"/>
          <w:lang w:val="pl-PL"/>
        </w:rPr>
        <w:t xml:space="preserve">interaktywnych metod. Ważne są także uporządkowany sposób prowadzenia zajęć oraz formułowanie zadań/poleceń w dokładny i szczegółowy sposób. </w:t>
      </w:r>
      <w:r w:rsidR="008C6AB1">
        <w:rPr>
          <w:rFonts w:cs="Arial"/>
          <w:sz w:val="20"/>
          <w:szCs w:val="20"/>
          <w:lang w:val="pl-PL"/>
        </w:rPr>
        <w:t xml:space="preserve">Osoby, które uzyskują najwyższe oceny wykazują duże zaangażowanie w prowadzenie zajęć. </w:t>
      </w:r>
    </w:p>
    <w:p w14:paraId="37680A74" w14:textId="77777777" w:rsidR="00A12BD8" w:rsidRPr="003E7D15" w:rsidRDefault="00A12BD8" w:rsidP="64BCBBFE">
      <w:pPr>
        <w:pStyle w:val="Default"/>
        <w:jc w:val="both"/>
        <w:rPr>
          <w:rFonts w:cs="Arial"/>
          <w:sz w:val="20"/>
          <w:szCs w:val="20"/>
          <w:lang w:val="pl-PL"/>
        </w:rPr>
      </w:pPr>
    </w:p>
    <w:p w14:paraId="1F4C871B" w14:textId="39E150AE" w:rsidR="002C24F5" w:rsidRPr="00033BD8" w:rsidRDefault="00956099" w:rsidP="00033BD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  <w:r w:rsidRPr="00A8061B">
        <w:rPr>
          <w:rFonts w:cs="Arial"/>
          <w:sz w:val="20"/>
          <w:szCs w:val="20"/>
          <w:lang w:val="pl-PL"/>
        </w:rPr>
        <w:t>Problemy i u</w:t>
      </w:r>
      <w:r w:rsidR="00E94483" w:rsidRPr="00A8061B">
        <w:rPr>
          <w:rFonts w:cs="Arial"/>
          <w:sz w:val="20"/>
          <w:szCs w:val="20"/>
          <w:lang w:val="pl-PL"/>
        </w:rPr>
        <w:t>wagi krytyczne przedstawione komentarz</w:t>
      </w:r>
      <w:r w:rsidRPr="00A8061B">
        <w:rPr>
          <w:rFonts w:cs="Arial"/>
          <w:sz w:val="20"/>
          <w:szCs w:val="20"/>
          <w:lang w:val="pl-PL"/>
        </w:rPr>
        <w:t>ach</w:t>
      </w:r>
      <w:r w:rsidR="00E94483" w:rsidRPr="00A8061B">
        <w:rPr>
          <w:rFonts w:cs="Arial"/>
          <w:sz w:val="20"/>
          <w:szCs w:val="20"/>
          <w:lang w:val="pl-PL"/>
        </w:rPr>
        <w:t xml:space="preserve"> dotyczą </w:t>
      </w:r>
      <w:r w:rsidR="00785014" w:rsidRPr="00A8061B">
        <w:rPr>
          <w:rFonts w:cs="Arial"/>
          <w:sz w:val="20"/>
          <w:szCs w:val="20"/>
          <w:lang w:val="pl-PL"/>
        </w:rPr>
        <w:t xml:space="preserve">głównie </w:t>
      </w:r>
      <w:r w:rsidR="00A8061B" w:rsidRPr="00A8061B">
        <w:rPr>
          <w:rFonts w:cs="Arial"/>
          <w:sz w:val="20"/>
          <w:szCs w:val="20"/>
          <w:lang w:val="pl-PL"/>
        </w:rPr>
        <w:t>problemów w komunikacji pomiędzy studentami i</w:t>
      </w:r>
      <w:r w:rsidR="00E94483" w:rsidRPr="00A8061B">
        <w:rPr>
          <w:rFonts w:cs="Arial"/>
          <w:sz w:val="20"/>
          <w:szCs w:val="20"/>
          <w:lang w:val="pl-PL"/>
        </w:rPr>
        <w:t xml:space="preserve"> wykładowcami, </w:t>
      </w:r>
      <w:r w:rsidR="00A8061B" w:rsidRPr="00AD206F">
        <w:rPr>
          <w:rFonts w:cs="Arial"/>
          <w:sz w:val="20"/>
          <w:szCs w:val="20"/>
          <w:lang w:val="pl-PL"/>
        </w:rPr>
        <w:t xml:space="preserve">nieprzyjaznej atmosfery i nieodpowiedniego podejścia </w:t>
      </w:r>
      <w:r w:rsidR="00A8061B">
        <w:rPr>
          <w:rFonts w:cs="Arial"/>
          <w:sz w:val="20"/>
          <w:szCs w:val="20"/>
          <w:lang w:val="pl-PL"/>
        </w:rPr>
        <w:t xml:space="preserve">prowadzących </w:t>
      </w:r>
      <w:r w:rsidR="00A8061B" w:rsidRPr="00AD206F">
        <w:rPr>
          <w:rFonts w:cs="Arial"/>
          <w:sz w:val="20"/>
          <w:szCs w:val="20"/>
          <w:lang w:val="pl-PL"/>
        </w:rPr>
        <w:t>do student</w:t>
      </w:r>
      <w:r w:rsidR="00A8061B">
        <w:rPr>
          <w:rFonts w:cs="Arial"/>
          <w:sz w:val="20"/>
          <w:szCs w:val="20"/>
          <w:lang w:val="pl-PL"/>
        </w:rPr>
        <w:t>ów</w:t>
      </w:r>
      <w:r w:rsidR="00A8061B" w:rsidRPr="00A8061B">
        <w:rPr>
          <w:rFonts w:cs="Arial"/>
          <w:sz w:val="20"/>
          <w:szCs w:val="20"/>
          <w:lang w:val="pl-PL"/>
        </w:rPr>
        <w:t xml:space="preserve"> oraz </w:t>
      </w:r>
      <w:r w:rsidR="00E94483" w:rsidRPr="00A8061B">
        <w:rPr>
          <w:rFonts w:cs="Arial"/>
          <w:sz w:val="20"/>
          <w:szCs w:val="20"/>
          <w:lang w:val="pl-PL"/>
        </w:rPr>
        <w:t>niejasności w sposobie zaliczenia</w:t>
      </w:r>
      <w:r w:rsidR="00A8061B">
        <w:rPr>
          <w:rFonts w:cs="Arial"/>
          <w:sz w:val="20"/>
          <w:szCs w:val="20"/>
          <w:lang w:val="pl-PL"/>
        </w:rPr>
        <w:t>.</w:t>
      </w:r>
      <w:r w:rsidR="00A8061B" w:rsidRPr="00A8061B">
        <w:rPr>
          <w:rFonts w:cs="Arial"/>
          <w:sz w:val="20"/>
          <w:szCs w:val="20"/>
          <w:lang w:val="pl-PL"/>
        </w:rPr>
        <w:t xml:space="preserve"> </w:t>
      </w:r>
      <w:r w:rsidR="00A8061B" w:rsidRPr="00AD206F">
        <w:rPr>
          <w:rFonts w:cs="Arial"/>
          <w:sz w:val="20"/>
          <w:szCs w:val="20"/>
          <w:lang w:val="pl-PL"/>
        </w:rPr>
        <w:t xml:space="preserve">Warto zauważyć, że powyżej wymienione problemy zostały </w:t>
      </w:r>
      <w:r w:rsidR="00A8061B">
        <w:rPr>
          <w:rFonts w:cs="Arial"/>
          <w:sz w:val="20"/>
          <w:szCs w:val="20"/>
          <w:lang w:val="pl-PL"/>
        </w:rPr>
        <w:t xml:space="preserve">przeważnie </w:t>
      </w:r>
      <w:r w:rsidR="00A8061B" w:rsidRPr="00AD206F">
        <w:rPr>
          <w:rFonts w:cs="Arial"/>
          <w:sz w:val="20"/>
          <w:szCs w:val="20"/>
          <w:lang w:val="pl-PL"/>
        </w:rPr>
        <w:t>sformułowane na podstawie pojedynczych ankiet dla poszczególnych przedmiotów</w:t>
      </w:r>
      <w:r w:rsidR="00030AA0">
        <w:rPr>
          <w:rFonts w:cs="Arial"/>
          <w:sz w:val="20"/>
          <w:szCs w:val="20"/>
          <w:lang w:val="pl-PL"/>
        </w:rPr>
        <w:t>, d</w:t>
      </w:r>
      <w:r w:rsidR="00033BD8" w:rsidRPr="00033BD8">
        <w:rPr>
          <w:rFonts w:cs="Arial"/>
          <w:sz w:val="20"/>
          <w:szCs w:val="20"/>
          <w:lang w:val="pl-PL"/>
        </w:rPr>
        <w:t xml:space="preserve">latego należy do nich podchodzić z ostrożnością. Z drugiej strony </w:t>
      </w:r>
      <w:r w:rsidR="00A8061B" w:rsidRPr="00AD206F">
        <w:rPr>
          <w:rFonts w:cs="Arial"/>
          <w:sz w:val="20"/>
          <w:szCs w:val="20"/>
          <w:lang w:val="pl-PL"/>
        </w:rPr>
        <w:t xml:space="preserve">niektóre problemy są zbieżne z opiniami </w:t>
      </w:r>
      <w:r w:rsidR="00033BD8">
        <w:rPr>
          <w:rFonts w:cs="Arial"/>
          <w:sz w:val="20"/>
          <w:szCs w:val="20"/>
          <w:lang w:val="pl-PL"/>
        </w:rPr>
        <w:t xml:space="preserve">dotyczącymi tych samych prowadzących </w:t>
      </w:r>
      <w:r w:rsidR="00A8061B" w:rsidRPr="00AD206F">
        <w:rPr>
          <w:rFonts w:cs="Arial"/>
          <w:sz w:val="20"/>
          <w:szCs w:val="20"/>
          <w:lang w:val="pl-PL"/>
        </w:rPr>
        <w:t>wyrażonymi w ankietach z poprzedniego roku akademickiego (2023/24).</w:t>
      </w:r>
      <w:r w:rsidR="00033BD8">
        <w:rPr>
          <w:rFonts w:cs="Arial"/>
          <w:sz w:val="20"/>
          <w:szCs w:val="20"/>
          <w:lang w:val="pl-PL"/>
        </w:rPr>
        <w:t xml:space="preserve"> Dlatego </w:t>
      </w:r>
      <w:r w:rsidR="004634F8" w:rsidRPr="00033BD8">
        <w:rPr>
          <w:rFonts w:cs="Arial"/>
          <w:sz w:val="20"/>
          <w:szCs w:val="20"/>
          <w:lang w:val="pl-PL"/>
        </w:rPr>
        <w:t xml:space="preserve">należy zwrócić się do osób odpowiedzialnych za realizację procesu dydaktycznego na obu Wydziałach prowadzących kształcenie na MSOŚ o przeprowadzenie rozmów ze wskazanymi w sprawozdaniu szczegółowym wykładowcami. </w:t>
      </w:r>
      <w:r w:rsidR="002C24F5" w:rsidRPr="00033BD8">
        <w:rPr>
          <w:rFonts w:cs="Arial"/>
          <w:sz w:val="20"/>
          <w:szCs w:val="20"/>
          <w:lang w:val="pl-PL"/>
        </w:rPr>
        <w:t xml:space="preserve"> </w:t>
      </w:r>
    </w:p>
    <w:p w14:paraId="3DEEC669" w14:textId="57A8236B" w:rsidR="004634F8" w:rsidRDefault="004634F8" w:rsidP="00033BD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</w:p>
    <w:p w14:paraId="686391D7" w14:textId="77777777" w:rsidR="00DA7EE0" w:rsidRDefault="00DA7EE0" w:rsidP="00033BD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</w:p>
    <w:p w14:paraId="0659ECCC" w14:textId="77777777" w:rsidR="00DA7EE0" w:rsidRPr="00DA7EE0" w:rsidRDefault="00DA7EE0" w:rsidP="00DA7EE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pl-PL" w:eastAsia="pl-PL"/>
        </w:rPr>
      </w:pPr>
      <w:r w:rsidRPr="00DA7EE0">
        <w:rPr>
          <w:rFonts w:ascii="Verdana" w:eastAsia="Times New Roman" w:hAnsi="Verdana" w:cs="Segoe UI"/>
          <w:color w:val="000000"/>
          <w:sz w:val="20"/>
          <w:szCs w:val="20"/>
          <w:lang w:val="pl-PL" w:eastAsia="pl-PL"/>
        </w:rPr>
        <w:t>Maciej Górka </w:t>
      </w:r>
    </w:p>
    <w:p w14:paraId="42DDF260" w14:textId="77777777" w:rsidR="00DA7EE0" w:rsidRPr="00DA7EE0" w:rsidRDefault="00DA7EE0" w:rsidP="00DA7EE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pl-PL" w:eastAsia="pl-PL"/>
        </w:rPr>
      </w:pPr>
      <w:r w:rsidRPr="00DA7EE0">
        <w:rPr>
          <w:rFonts w:ascii="Verdana" w:eastAsia="Times New Roman" w:hAnsi="Verdana" w:cs="Segoe UI"/>
          <w:color w:val="000000"/>
          <w:sz w:val="20"/>
          <w:szCs w:val="20"/>
          <w:lang w:val="pl-PL" w:eastAsia="pl-PL"/>
        </w:rPr>
        <w:t>Przewodniczący </w:t>
      </w:r>
      <w:proofErr w:type="spellStart"/>
      <w:r w:rsidRPr="00DA7EE0">
        <w:rPr>
          <w:rFonts w:ascii="Verdana" w:eastAsia="Times New Roman" w:hAnsi="Verdana" w:cs="Segoe UI"/>
          <w:color w:val="000000"/>
          <w:sz w:val="20"/>
          <w:szCs w:val="20"/>
          <w:lang w:val="pl-PL" w:eastAsia="pl-PL"/>
        </w:rPr>
        <w:t>MZdsOJK</w:t>
      </w:r>
      <w:proofErr w:type="spellEnd"/>
      <w:r w:rsidRPr="00DA7EE0">
        <w:rPr>
          <w:rFonts w:ascii="Verdana" w:eastAsia="Times New Roman" w:hAnsi="Verdana" w:cs="Segoe UI"/>
          <w:color w:val="000000"/>
          <w:sz w:val="20"/>
          <w:szCs w:val="20"/>
          <w:lang w:val="pl-PL" w:eastAsia="pl-PL"/>
        </w:rPr>
        <w:t> MSOŚ </w:t>
      </w:r>
    </w:p>
    <w:p w14:paraId="1E14DE47" w14:textId="77777777" w:rsidR="00DA7EE0" w:rsidRPr="00033BD8" w:rsidRDefault="00DA7EE0" w:rsidP="00033BD8">
      <w:pPr>
        <w:pStyle w:val="Default"/>
        <w:spacing w:after="18"/>
        <w:jc w:val="both"/>
        <w:rPr>
          <w:rFonts w:cs="Arial"/>
          <w:sz w:val="20"/>
          <w:szCs w:val="20"/>
          <w:lang w:val="pl-PL"/>
        </w:rPr>
      </w:pPr>
    </w:p>
    <w:p w14:paraId="3B1F7BF7" w14:textId="77777777" w:rsidR="006C1AA1" w:rsidRPr="00AD206F" w:rsidRDefault="006C1AA1" w:rsidP="64BCBBFE">
      <w:pPr>
        <w:pStyle w:val="Default"/>
        <w:jc w:val="right"/>
        <w:rPr>
          <w:sz w:val="20"/>
          <w:szCs w:val="20"/>
          <w:lang w:val="pl-PL"/>
        </w:rPr>
      </w:pPr>
    </w:p>
    <w:p w14:paraId="608F9DAA" w14:textId="2F51F550" w:rsidR="64BCBBFE" w:rsidRPr="00AD206F" w:rsidRDefault="64BCBBFE" w:rsidP="64BCBBFE">
      <w:pPr>
        <w:pStyle w:val="Default"/>
        <w:jc w:val="right"/>
        <w:rPr>
          <w:sz w:val="20"/>
          <w:szCs w:val="20"/>
          <w:lang w:val="pl-PL"/>
        </w:rPr>
      </w:pPr>
    </w:p>
    <w:p w14:paraId="049F31CB" w14:textId="77777777" w:rsidR="00A40CE7" w:rsidRPr="00AD206F" w:rsidRDefault="00A40CE7" w:rsidP="00A40CE7">
      <w:pPr>
        <w:jc w:val="right"/>
        <w:rPr>
          <w:rFonts w:ascii="Verdana" w:hAnsi="Verdana"/>
          <w:sz w:val="20"/>
          <w:szCs w:val="20"/>
          <w:lang w:val="pl-PL"/>
        </w:rPr>
      </w:pPr>
    </w:p>
    <w:sectPr w:rsidR="00A40CE7" w:rsidRPr="00AD20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411"/>
    <w:multiLevelType w:val="multilevel"/>
    <w:tmpl w:val="E224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0F496E"/>
    <w:multiLevelType w:val="multilevel"/>
    <w:tmpl w:val="AE6C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571F93"/>
    <w:multiLevelType w:val="multilevel"/>
    <w:tmpl w:val="13D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41038"/>
    <w:multiLevelType w:val="hybridMultilevel"/>
    <w:tmpl w:val="92A4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E2CEC"/>
    <w:multiLevelType w:val="multilevel"/>
    <w:tmpl w:val="30E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F1636A"/>
    <w:multiLevelType w:val="multilevel"/>
    <w:tmpl w:val="582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4730339">
    <w:abstractNumId w:val="3"/>
  </w:num>
  <w:num w:numId="2" w16cid:durableId="235094959">
    <w:abstractNumId w:val="2"/>
  </w:num>
  <w:num w:numId="3" w16cid:durableId="649791817">
    <w:abstractNumId w:val="0"/>
  </w:num>
  <w:num w:numId="4" w16cid:durableId="345179135">
    <w:abstractNumId w:val="5"/>
  </w:num>
  <w:num w:numId="5" w16cid:durableId="1665473344">
    <w:abstractNumId w:val="4"/>
  </w:num>
  <w:num w:numId="6" w16cid:durableId="89774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05"/>
    <w:rsid w:val="000158F6"/>
    <w:rsid w:val="00024F5C"/>
    <w:rsid w:val="00025275"/>
    <w:rsid w:val="00026D03"/>
    <w:rsid w:val="0003043C"/>
    <w:rsid w:val="00030AA0"/>
    <w:rsid w:val="00033BD8"/>
    <w:rsid w:val="0004725F"/>
    <w:rsid w:val="00073452"/>
    <w:rsid w:val="000803CA"/>
    <w:rsid w:val="000826A9"/>
    <w:rsid w:val="00095F72"/>
    <w:rsid w:val="000A25F1"/>
    <w:rsid w:val="000B348A"/>
    <w:rsid w:val="000B62B0"/>
    <w:rsid w:val="000B6375"/>
    <w:rsid w:val="00100558"/>
    <w:rsid w:val="00100988"/>
    <w:rsid w:val="00112B53"/>
    <w:rsid w:val="001334EA"/>
    <w:rsid w:val="00160131"/>
    <w:rsid w:val="00167F14"/>
    <w:rsid w:val="00170679"/>
    <w:rsid w:val="001B173E"/>
    <w:rsid w:val="001B2BC7"/>
    <w:rsid w:val="001D4195"/>
    <w:rsid w:val="001E5826"/>
    <w:rsid w:val="001F3B51"/>
    <w:rsid w:val="001F6A38"/>
    <w:rsid w:val="001F6C26"/>
    <w:rsid w:val="00201561"/>
    <w:rsid w:val="00203277"/>
    <w:rsid w:val="00210D93"/>
    <w:rsid w:val="00217D51"/>
    <w:rsid w:val="00221ED4"/>
    <w:rsid w:val="0022424A"/>
    <w:rsid w:val="00226C49"/>
    <w:rsid w:val="00241149"/>
    <w:rsid w:val="00246E8B"/>
    <w:rsid w:val="00272669"/>
    <w:rsid w:val="00284DCC"/>
    <w:rsid w:val="00285DE8"/>
    <w:rsid w:val="0029304B"/>
    <w:rsid w:val="002A09D4"/>
    <w:rsid w:val="002A4807"/>
    <w:rsid w:val="002B380B"/>
    <w:rsid w:val="002C24F5"/>
    <w:rsid w:val="002E4A7E"/>
    <w:rsid w:val="003204C0"/>
    <w:rsid w:val="0032379E"/>
    <w:rsid w:val="00347825"/>
    <w:rsid w:val="00370CA4"/>
    <w:rsid w:val="00386567"/>
    <w:rsid w:val="00395818"/>
    <w:rsid w:val="003B5BF5"/>
    <w:rsid w:val="003D642B"/>
    <w:rsid w:val="003E23DF"/>
    <w:rsid w:val="003E646D"/>
    <w:rsid w:val="003E7D15"/>
    <w:rsid w:val="003F2632"/>
    <w:rsid w:val="003F7634"/>
    <w:rsid w:val="004271A1"/>
    <w:rsid w:val="00432686"/>
    <w:rsid w:val="004634F8"/>
    <w:rsid w:val="0047774E"/>
    <w:rsid w:val="004848BB"/>
    <w:rsid w:val="0048543C"/>
    <w:rsid w:val="004D6D2D"/>
    <w:rsid w:val="004F1A40"/>
    <w:rsid w:val="00507FE5"/>
    <w:rsid w:val="0052675D"/>
    <w:rsid w:val="00544E9F"/>
    <w:rsid w:val="005617D8"/>
    <w:rsid w:val="005760D3"/>
    <w:rsid w:val="00593C56"/>
    <w:rsid w:val="005C013B"/>
    <w:rsid w:val="005C01A6"/>
    <w:rsid w:val="005D5941"/>
    <w:rsid w:val="005F426D"/>
    <w:rsid w:val="00601525"/>
    <w:rsid w:val="00604045"/>
    <w:rsid w:val="00646254"/>
    <w:rsid w:val="006534AC"/>
    <w:rsid w:val="00675367"/>
    <w:rsid w:val="00693BAA"/>
    <w:rsid w:val="006A0A43"/>
    <w:rsid w:val="006C1AA1"/>
    <w:rsid w:val="006C4B30"/>
    <w:rsid w:val="006C5C53"/>
    <w:rsid w:val="006D0528"/>
    <w:rsid w:val="006D5694"/>
    <w:rsid w:val="00700FF1"/>
    <w:rsid w:val="00714CFB"/>
    <w:rsid w:val="00733AB3"/>
    <w:rsid w:val="00780717"/>
    <w:rsid w:val="00785014"/>
    <w:rsid w:val="007B2114"/>
    <w:rsid w:val="007B6B2B"/>
    <w:rsid w:val="007C2D2B"/>
    <w:rsid w:val="007D5840"/>
    <w:rsid w:val="007D6334"/>
    <w:rsid w:val="007E7D9F"/>
    <w:rsid w:val="008009A2"/>
    <w:rsid w:val="0080251E"/>
    <w:rsid w:val="00804FC9"/>
    <w:rsid w:val="00811719"/>
    <w:rsid w:val="008123D8"/>
    <w:rsid w:val="00824700"/>
    <w:rsid w:val="00824CBB"/>
    <w:rsid w:val="00835806"/>
    <w:rsid w:val="00847977"/>
    <w:rsid w:val="00850772"/>
    <w:rsid w:val="00857081"/>
    <w:rsid w:val="00887CC8"/>
    <w:rsid w:val="008A16A3"/>
    <w:rsid w:val="008C6AB1"/>
    <w:rsid w:val="008D7415"/>
    <w:rsid w:val="008E1EF1"/>
    <w:rsid w:val="00900DCB"/>
    <w:rsid w:val="0091108F"/>
    <w:rsid w:val="0093472C"/>
    <w:rsid w:val="00956099"/>
    <w:rsid w:val="00983D3F"/>
    <w:rsid w:val="0098746F"/>
    <w:rsid w:val="00993F05"/>
    <w:rsid w:val="009C1C02"/>
    <w:rsid w:val="009D6C68"/>
    <w:rsid w:val="009F0051"/>
    <w:rsid w:val="009F70C3"/>
    <w:rsid w:val="00A0748C"/>
    <w:rsid w:val="00A12BD8"/>
    <w:rsid w:val="00A24C56"/>
    <w:rsid w:val="00A3692D"/>
    <w:rsid w:val="00A402C3"/>
    <w:rsid w:val="00A40CE7"/>
    <w:rsid w:val="00A746CF"/>
    <w:rsid w:val="00A76907"/>
    <w:rsid w:val="00A8061B"/>
    <w:rsid w:val="00A976C5"/>
    <w:rsid w:val="00AA7D78"/>
    <w:rsid w:val="00AB22B4"/>
    <w:rsid w:val="00AC0097"/>
    <w:rsid w:val="00AD0BBD"/>
    <w:rsid w:val="00AD206F"/>
    <w:rsid w:val="00B2260D"/>
    <w:rsid w:val="00B54797"/>
    <w:rsid w:val="00B61900"/>
    <w:rsid w:val="00B90E3D"/>
    <w:rsid w:val="00BA6798"/>
    <w:rsid w:val="00BB14B7"/>
    <w:rsid w:val="00C00CC2"/>
    <w:rsid w:val="00C16C1F"/>
    <w:rsid w:val="00C43EEE"/>
    <w:rsid w:val="00C67205"/>
    <w:rsid w:val="00C91E5D"/>
    <w:rsid w:val="00CC0DD6"/>
    <w:rsid w:val="00D119F6"/>
    <w:rsid w:val="00D47805"/>
    <w:rsid w:val="00D479C1"/>
    <w:rsid w:val="00D80FFA"/>
    <w:rsid w:val="00D94258"/>
    <w:rsid w:val="00DA7EE0"/>
    <w:rsid w:val="00DB0D5E"/>
    <w:rsid w:val="00DB55D2"/>
    <w:rsid w:val="00DE2611"/>
    <w:rsid w:val="00E062AB"/>
    <w:rsid w:val="00E334C0"/>
    <w:rsid w:val="00E37781"/>
    <w:rsid w:val="00E37A34"/>
    <w:rsid w:val="00E50CEB"/>
    <w:rsid w:val="00E94483"/>
    <w:rsid w:val="00EA2208"/>
    <w:rsid w:val="00EB72A9"/>
    <w:rsid w:val="00EC18A8"/>
    <w:rsid w:val="00ED494D"/>
    <w:rsid w:val="00F273EA"/>
    <w:rsid w:val="00F44E29"/>
    <w:rsid w:val="00F52A72"/>
    <w:rsid w:val="00F65210"/>
    <w:rsid w:val="00F9492E"/>
    <w:rsid w:val="00FA5941"/>
    <w:rsid w:val="00FD1BE8"/>
    <w:rsid w:val="30B5B655"/>
    <w:rsid w:val="38BDDF8F"/>
    <w:rsid w:val="512718A4"/>
    <w:rsid w:val="644560E6"/>
    <w:rsid w:val="64BCBBFE"/>
    <w:rsid w:val="7F2EF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813BA"/>
  <w15:chartTrackingRefBased/>
  <w15:docId w15:val="{C664E996-F5E0-440E-AC15-C4898C9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0CE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47825"/>
    <w:pPr>
      <w:ind w:left="720"/>
      <w:contextualSpacing/>
    </w:pPr>
  </w:style>
  <w:style w:type="table" w:styleId="Tabela-Siatka">
    <w:name w:val="Table Grid"/>
    <w:basedOn w:val="Standardowy"/>
    <w:uiPriority w:val="59"/>
    <w:rsid w:val="0084797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84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47977"/>
  </w:style>
  <w:style w:type="character" w:customStyle="1" w:styleId="eop">
    <w:name w:val="eop"/>
    <w:basedOn w:val="Domylnaczcionkaakapitu"/>
    <w:rsid w:val="00847977"/>
  </w:style>
  <w:style w:type="table" w:styleId="Siatkatabelijasna">
    <w:name w:val="Grid Table Light"/>
    <w:basedOn w:val="Standardowy"/>
    <w:uiPriority w:val="40"/>
    <w:rsid w:val="00D942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61a78-a7cf-4622-9259-79b31e4217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6A5CD245E4FE439573900B884F2107" ma:contentTypeVersion="20" ma:contentTypeDescription="Utwórz nowy dokument." ma:contentTypeScope="" ma:versionID="75753f5d56544f67c3a969347a98de67">
  <xsd:schema xmlns:xsd="http://www.w3.org/2001/XMLSchema" xmlns:xs="http://www.w3.org/2001/XMLSchema" xmlns:p="http://schemas.microsoft.com/office/2006/metadata/properties" xmlns:ns1="http://schemas.microsoft.com/sharepoint/v3" xmlns:ns3="4e161a78-a7cf-4622-9259-79b31e421700" xmlns:ns4="81e51f9d-9157-41f5-93d8-e9c683a56d32" targetNamespace="http://schemas.microsoft.com/office/2006/metadata/properties" ma:root="true" ma:fieldsID="2d04e0e3b670384871b4fe090e61c3c1" ns1:_="" ns3:_="" ns4:_="">
    <xsd:import namespace="http://schemas.microsoft.com/sharepoint/v3"/>
    <xsd:import namespace="4e161a78-a7cf-4622-9259-79b31e421700"/>
    <xsd:import namespace="81e51f9d-9157-41f5-93d8-e9c683a56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1a78-a7cf-4622-9259-79b31e421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51f9d-9157-41f5-93d8-e9c683a56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DDC97-B1E8-4136-8740-2D59C390DDB7}">
  <ds:schemaRefs>
    <ds:schemaRef ds:uri="http://schemas.microsoft.com/office/2006/metadata/properties"/>
    <ds:schemaRef ds:uri="http://schemas.microsoft.com/office/infopath/2007/PartnerControls"/>
    <ds:schemaRef ds:uri="4e161a78-a7cf-4622-9259-79b31e4217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C7A20-5ABC-4FB6-A788-4972BDA4C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4AFAB-2720-4F16-8F58-0E920B22F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161a78-a7cf-4622-9259-79b31e421700"/>
    <ds:schemaRef ds:uri="81e51f9d-9157-41f5-93d8-e9c683a56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5116</Characters>
  <Application>Microsoft Office Word</Application>
  <DocSecurity>0</DocSecurity>
  <Lines>253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Kierczak</dc:creator>
  <cp:keywords/>
  <dc:description/>
  <cp:lastModifiedBy>Magda Basta</cp:lastModifiedBy>
  <cp:revision>4</cp:revision>
  <cp:lastPrinted>2026-01-20T08:51:00Z</cp:lastPrinted>
  <dcterms:created xsi:type="dcterms:W3CDTF">2026-01-12T16:57:00Z</dcterms:created>
  <dcterms:modified xsi:type="dcterms:W3CDTF">2026-01-20T08:52:00Z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347ddbf8-2f96-40b1-950d-b48cf068b9b2</vt:lpwstr>
  </property>
  <property fmtid="{D5CDD505-2E9C-101B-9397-08002B2CF9AE}" pid="3" name="ContentTypeId">
    <vt:lpwstr>0x010100146A5CD245E4FE439573900B884F2107</vt:lpwstr>
  </property>
</Properties>
</file>