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7455" w14:textId="77777777" w:rsidR="008E7503" w:rsidRPr="00AA2F00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EC57456" w14:textId="5FD4DA38" w:rsidR="008E7503" w:rsidRPr="00AA2F00" w:rsidRDefault="008E7503" w:rsidP="007F00AC">
      <w:pPr>
        <w:jc w:val="center"/>
        <w:rPr>
          <w:rFonts w:ascii="Verdana" w:hAnsi="Verdana"/>
          <w:b/>
          <w:bCs/>
          <w:sz w:val="20"/>
        </w:rPr>
      </w:pPr>
      <w:r w:rsidRPr="00AA2F00">
        <w:rPr>
          <w:rFonts w:ascii="Verdana" w:hAnsi="Verdana"/>
          <w:b/>
          <w:bCs/>
          <w:sz w:val="20"/>
        </w:rPr>
        <w:t>SYLABUS PRZEDMIOTU/MODUŁU ZAJĘĆ</w:t>
      </w:r>
    </w:p>
    <w:p w14:paraId="7EC57457" w14:textId="77777777" w:rsidR="008E7503" w:rsidRPr="00AA2F00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AA2F00" w:rsidRPr="00AA2F00" w14:paraId="7EC574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58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59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EC5745A" w14:textId="77777777" w:rsidR="003A22E8" w:rsidRPr="00AA2F00" w:rsidRDefault="003A22E8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Ocena stanu środowiska gruntowo-wodnego</w:t>
            </w:r>
            <w:r w:rsidRPr="00AA2F0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7EC5745B" w14:textId="77777777" w:rsidR="009E03C9" w:rsidRPr="00AA2F00" w:rsidRDefault="003A22E8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A2F00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AA2F0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A2F00">
              <w:rPr>
                <w:rFonts w:ascii="Verdana" w:hAnsi="Verdana"/>
                <w:sz w:val="20"/>
                <w:szCs w:val="20"/>
              </w:rPr>
              <w:t>assessment</w:t>
            </w:r>
            <w:proofErr w:type="spellEnd"/>
            <w:r w:rsidRPr="00AA2F00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AA2F00">
              <w:rPr>
                <w:rFonts w:ascii="Verdana" w:hAnsi="Verdana"/>
                <w:sz w:val="20"/>
                <w:szCs w:val="20"/>
              </w:rPr>
              <w:t>soil</w:t>
            </w:r>
            <w:proofErr w:type="spellEnd"/>
            <w:r w:rsidRPr="00AA2F00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AA2F00">
              <w:rPr>
                <w:rFonts w:ascii="Verdana" w:hAnsi="Verdana"/>
                <w:sz w:val="20"/>
                <w:szCs w:val="20"/>
              </w:rPr>
              <w:t>water</w:t>
            </w:r>
            <w:proofErr w:type="spellEnd"/>
          </w:p>
        </w:tc>
      </w:tr>
      <w:tr w:rsidR="00AA2F00" w:rsidRPr="00AA2F00" w14:paraId="7EC574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5D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5E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EC5745F" w14:textId="77777777" w:rsidR="008E7503" w:rsidRPr="00AA2F0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AA2F00" w:rsidRPr="00AA2F00" w14:paraId="7EC574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61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62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EC57463" w14:textId="77777777" w:rsidR="008E7503" w:rsidRPr="00AA2F00" w:rsidRDefault="009E03C9" w:rsidP="009E03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AA2F00" w:rsidRPr="00AA2F00" w14:paraId="7EC5746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65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66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C57467" w14:textId="77777777" w:rsidR="008E7503" w:rsidRPr="00AA2F00" w:rsidRDefault="00C8307B" w:rsidP="009E03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9E03C9" w:rsidRPr="00AA2F00">
              <w:rPr>
                <w:rFonts w:ascii="Verdana" w:hAnsi="Verdana"/>
                <w:sz w:val="20"/>
                <w:szCs w:val="20"/>
              </w:rPr>
              <w:t>Geografii i Rozwoju Regionalnego</w:t>
            </w:r>
            <w:r w:rsidRPr="00AA2F00">
              <w:rPr>
                <w:rFonts w:ascii="Verdana" w:hAnsi="Verdana"/>
                <w:sz w:val="20"/>
                <w:szCs w:val="20"/>
              </w:rPr>
              <w:t>, Zakład</w:t>
            </w:r>
            <w:r w:rsidR="009E03C9" w:rsidRPr="00AA2F00">
              <w:rPr>
                <w:rFonts w:ascii="Verdana" w:hAnsi="Verdana"/>
                <w:sz w:val="20"/>
                <w:szCs w:val="20"/>
              </w:rPr>
              <w:t xml:space="preserve"> Geografii Fizycznej</w:t>
            </w:r>
          </w:p>
          <w:p w14:paraId="7EC57468" w14:textId="77777777" w:rsidR="003A22E8" w:rsidRPr="00AA2F00" w:rsidRDefault="003A22E8" w:rsidP="003A22E8">
            <w:pPr>
              <w:rPr>
                <w:rFonts w:ascii="Verdana" w:hAnsi="Verdana"/>
                <w:b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Instytut Nauk Geologicznych, </w:t>
            </w:r>
            <w:hyperlink r:id="rId5" w:history="1">
              <w:r w:rsidRPr="00AA2F00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</w:tc>
      </w:tr>
      <w:tr w:rsidR="00AA2F00" w:rsidRPr="00AA2F00" w14:paraId="7EC574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6A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6B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EC5746C" w14:textId="77777777" w:rsidR="008E7503" w:rsidRPr="00AA2F00" w:rsidRDefault="0088516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16A">
              <w:rPr>
                <w:rFonts w:ascii="Verdana" w:hAnsi="Verdana"/>
                <w:sz w:val="20"/>
                <w:szCs w:val="20"/>
              </w:rPr>
              <w:t>76-OS-OOS-S2-E3-OSS</w:t>
            </w:r>
          </w:p>
        </w:tc>
      </w:tr>
      <w:tr w:rsidR="00AA2F00" w:rsidRPr="00AA2F00" w14:paraId="7EC574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6E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6F" w14:textId="77777777" w:rsidR="009E03C9" w:rsidRPr="00AA2F0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A2F0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EC57470" w14:textId="77777777" w:rsidR="008E7503" w:rsidRPr="00AA2F00" w:rsidRDefault="003A22E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AA2F00" w:rsidRPr="00AA2F00" w14:paraId="7EC574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72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73" w14:textId="1899C68B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7EC57474" w14:textId="77777777" w:rsidR="008E7503" w:rsidRPr="00AA2F00" w:rsidRDefault="001966C8" w:rsidP="001966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Ochrona Środowiska</w:t>
            </w:r>
            <w:r w:rsidR="009E03C9" w:rsidRPr="00AA2F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A2F00">
              <w:rPr>
                <w:rFonts w:ascii="Verdana" w:hAnsi="Verdana"/>
                <w:sz w:val="20"/>
                <w:szCs w:val="20"/>
              </w:rPr>
              <w:t>(</w:t>
            </w:r>
            <w:r w:rsidR="009E03C9" w:rsidRPr="00AA2F00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Pr="00AA2F00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AA2F00" w:rsidRPr="00AA2F00" w14:paraId="7EC574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76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77" w14:textId="718F1A77" w:rsidR="008E7503" w:rsidRPr="00AA2F0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A2F0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7EC57478" w14:textId="77777777" w:rsidR="008E7503" w:rsidRPr="00AA2F00" w:rsidRDefault="00C8307B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I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I</w:t>
            </w:r>
            <w:r w:rsidRPr="00AA2F00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AA2F00" w:rsidRPr="00AA2F00" w14:paraId="7EC574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7A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7B" w14:textId="77777777" w:rsidR="008E7503" w:rsidRPr="00AA2F0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A2F0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A2F00">
              <w:rPr>
                <w:rFonts w:ascii="Verdana" w:hAnsi="Verdana"/>
                <w:sz w:val="20"/>
                <w:szCs w:val="20"/>
              </w:rPr>
              <w:t>)</w:t>
            </w:r>
          </w:p>
          <w:p w14:paraId="7EC5747C" w14:textId="77777777" w:rsidR="008E7503" w:rsidRPr="00AA2F00" w:rsidRDefault="00C8307B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I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AA2F00" w:rsidRPr="00AA2F00" w14:paraId="7EC574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7E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7F" w14:textId="77777777" w:rsidR="008E7503" w:rsidRPr="00AA2F0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A2F0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EC57480" w14:textId="77777777" w:rsidR="008E7503" w:rsidRPr="00AA2F00" w:rsidRDefault="00C8307B" w:rsidP="003A22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AA2F00" w:rsidRPr="00AA2F00" w14:paraId="7EC574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82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83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EC57484" w14:textId="77777777" w:rsidR="00C8307B" w:rsidRPr="00AA2F00" w:rsidRDefault="00C8307B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10</w:t>
            </w:r>
          </w:p>
          <w:p w14:paraId="7EC57485" w14:textId="77777777" w:rsidR="008E7503" w:rsidRPr="00AA2F00" w:rsidRDefault="008E7503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7EC57486" w14:textId="77777777" w:rsidR="00C8307B" w:rsidRPr="00AA2F00" w:rsidRDefault="00C8307B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prezentacja</w:t>
            </w:r>
          </w:p>
        </w:tc>
      </w:tr>
      <w:tr w:rsidR="00AA2F00" w:rsidRPr="00AA2F00" w14:paraId="7EC574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88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89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EC5748A" w14:textId="77777777" w:rsidR="00C8307B" w:rsidRPr="00AA2F00" w:rsidRDefault="00C8307B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Koordynator: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 xml:space="preserve"> dr Bartosz </w:t>
            </w:r>
            <w:proofErr w:type="spellStart"/>
            <w:r w:rsidR="003A22E8" w:rsidRPr="00AA2F00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  <w:p w14:paraId="7EC5748B" w14:textId="77777777" w:rsidR="008E7503" w:rsidRPr="00AA2F00" w:rsidRDefault="00C8307B" w:rsidP="004A2D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Wykładowca: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3A22E8" w:rsidRPr="00AA2F00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="003A22E8" w:rsidRPr="00AA2F00">
              <w:rPr>
                <w:rFonts w:ascii="Verdana" w:hAnsi="Verdana"/>
                <w:sz w:val="20"/>
                <w:szCs w:val="20"/>
              </w:rPr>
              <w:t xml:space="preserve">, dr Bartosz </w:t>
            </w:r>
            <w:proofErr w:type="spellStart"/>
            <w:r w:rsidR="003A22E8" w:rsidRPr="00AA2F00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</w:tc>
      </w:tr>
      <w:tr w:rsidR="00AA2F00" w:rsidRPr="00AA2F00" w14:paraId="7EC574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8D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8E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EC5748F" w14:textId="77777777" w:rsidR="008E7503" w:rsidRPr="00AA2F00" w:rsidRDefault="004A2D48" w:rsidP="004A2D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 w:cs="Arial"/>
                <w:sz w:val="20"/>
                <w:szCs w:val="20"/>
              </w:rPr>
              <w:t xml:space="preserve">Wiedz i umiejętności z zakresu </w:t>
            </w:r>
            <w:r w:rsidR="003A22E8" w:rsidRPr="00AA2F00">
              <w:rPr>
                <w:rFonts w:ascii="Verdana" w:hAnsi="Verdana" w:cs="Arial"/>
                <w:sz w:val="20"/>
                <w:szCs w:val="20"/>
              </w:rPr>
              <w:t>ekologi</w:t>
            </w:r>
            <w:r w:rsidRPr="00AA2F00">
              <w:rPr>
                <w:rFonts w:ascii="Verdana" w:hAnsi="Verdana" w:cs="Arial"/>
                <w:sz w:val="20"/>
                <w:szCs w:val="20"/>
              </w:rPr>
              <w:t>i</w:t>
            </w:r>
            <w:r w:rsidR="003A22E8" w:rsidRPr="00AA2F00">
              <w:rPr>
                <w:rFonts w:ascii="Verdana" w:hAnsi="Verdana" w:cs="Arial"/>
                <w:sz w:val="20"/>
                <w:szCs w:val="20"/>
              </w:rPr>
              <w:t xml:space="preserve">, podstaw hydrologii, </w:t>
            </w:r>
            <w:r w:rsidRPr="00AA2F00">
              <w:rPr>
                <w:rFonts w:ascii="Verdana" w:hAnsi="Verdana" w:cs="Arial"/>
                <w:sz w:val="20"/>
                <w:szCs w:val="20"/>
              </w:rPr>
              <w:t xml:space="preserve">gleboznawstwa oraz </w:t>
            </w:r>
            <w:r w:rsidR="003A22E8" w:rsidRPr="00AA2F00">
              <w:rPr>
                <w:rFonts w:ascii="Verdana" w:hAnsi="Verdana" w:cs="Arial"/>
                <w:sz w:val="20"/>
                <w:szCs w:val="20"/>
              </w:rPr>
              <w:t>podstaw prawa OŚ</w:t>
            </w:r>
          </w:p>
        </w:tc>
      </w:tr>
      <w:tr w:rsidR="00AA2F00" w:rsidRPr="00AA2F00" w14:paraId="7EC574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91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92" w14:textId="282DC3EA" w:rsidR="008E7503" w:rsidRPr="00AA2F0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717975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AA2F00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7EC57493" w14:textId="77777777" w:rsidR="008E7503" w:rsidRPr="00AA2F00" w:rsidRDefault="003A22E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bCs/>
                <w:sz w:val="20"/>
                <w:szCs w:val="20"/>
              </w:rPr>
              <w:t>Celem jest poszerzenie wiedzy w zakresie obowiązujących norm i przepisów prawa, oraz wytycznych dotyczących oceny i waloryzacji gruntów i wód pod kątem antropogenicznych przekształceń. Zaznajomienie z zagadnieniem oceny stanu ekologicznego wód w świetle obowiązującej Ramowej Dyrektywy Wodnej i tworzonej Ramowej Dyrektywy Glebowej. Przygotowania do świadomego korzystania z zasobów naturalnych</w:t>
            </w:r>
          </w:p>
        </w:tc>
      </w:tr>
      <w:tr w:rsidR="00AA2F00" w:rsidRPr="00AA2F00" w14:paraId="7EC5749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95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96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EC57497" w14:textId="77777777" w:rsidR="003A22E8" w:rsidRPr="00AA2F00" w:rsidRDefault="003A22E8" w:rsidP="003A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>1. Ramowa Dyrektywa wodna – ocena stanu ekologicznego i chemicznego wód podziemnych i powierzchniowych.</w:t>
            </w:r>
          </w:p>
          <w:p w14:paraId="7EC57498" w14:textId="77777777" w:rsidR="003A22E8" w:rsidRPr="00AA2F00" w:rsidRDefault="003A22E8" w:rsidP="003A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>2. Dyrektywa Azotanowa – ocena zagrożenia zlewni ze strony zanieczyszczeń pochodzenia rolniczego</w:t>
            </w:r>
          </w:p>
          <w:p w14:paraId="7EC57499" w14:textId="77777777" w:rsidR="003A22E8" w:rsidRPr="00AA2F00" w:rsidRDefault="003A22E8" w:rsidP="003A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 xml:space="preserve">3. </w:t>
            </w:r>
            <w:r w:rsidR="00711167" w:rsidRPr="00AA2F00">
              <w:rPr>
                <w:rFonts w:ascii="Verdana" w:hAnsi="Verdana" w:cs="Courier New"/>
                <w:bCs/>
                <w:sz w:val="20"/>
                <w:szCs w:val="20"/>
              </w:rPr>
              <w:t>Strategia ochrony gleb w Unii Europejskiej - z</w:t>
            </w: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 xml:space="preserve">agrożenia gleb w świetle opracowywanej </w:t>
            </w:r>
            <w:r w:rsidR="007929E8" w:rsidRPr="00AA2F00">
              <w:rPr>
                <w:rFonts w:ascii="Verdana" w:hAnsi="Verdana" w:cs="Courier New"/>
                <w:bCs/>
                <w:sz w:val="20"/>
                <w:szCs w:val="20"/>
              </w:rPr>
              <w:t xml:space="preserve">a nie wprowadzonej </w:t>
            </w: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>Ramowej Dyrektywy Glebowej</w:t>
            </w:r>
          </w:p>
          <w:p w14:paraId="7EC5749A" w14:textId="77777777" w:rsidR="007929E8" w:rsidRPr="00AA2F00" w:rsidRDefault="007929E8" w:rsidP="003A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>4. Ochrona gleb w polskim prawodawstwie</w:t>
            </w:r>
          </w:p>
          <w:p w14:paraId="7EC5749B" w14:textId="77777777" w:rsidR="008E7503" w:rsidRPr="00AA2F00" w:rsidRDefault="007929E8" w:rsidP="00792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A2F00">
              <w:rPr>
                <w:rFonts w:ascii="Verdana" w:hAnsi="Verdana" w:cs="Courier New"/>
                <w:bCs/>
                <w:sz w:val="20"/>
                <w:szCs w:val="20"/>
              </w:rPr>
              <w:t>5</w:t>
            </w:r>
            <w:r w:rsidR="003A22E8" w:rsidRPr="00AA2F00">
              <w:rPr>
                <w:rFonts w:ascii="Verdana" w:hAnsi="Verdana" w:cs="Courier New"/>
                <w:bCs/>
                <w:sz w:val="20"/>
                <w:szCs w:val="20"/>
              </w:rPr>
              <w:t>. Przegląd norm i sposobów oceny chemicznego zanieczyszczenia gleb</w:t>
            </w:r>
          </w:p>
        </w:tc>
      </w:tr>
      <w:tr w:rsidR="00AA2F00" w:rsidRPr="00AA2F00" w14:paraId="7EC574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9D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9E" w14:textId="77777777" w:rsidR="008E7503" w:rsidRPr="00AA2F0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EC5749F" w14:textId="77777777" w:rsidR="00C8307B" w:rsidRPr="00AA2F0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A0" w14:textId="77777777" w:rsidR="00C8307B" w:rsidRPr="00AA2F0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A1" w14:textId="77777777" w:rsidR="00C8307B" w:rsidRPr="00AA2F0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A2" w14:textId="77777777"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W</w:t>
            </w:r>
            <w:r w:rsidR="00A2299A">
              <w:rPr>
                <w:rFonts w:ascii="Verdana" w:hAnsi="Verdana"/>
                <w:sz w:val="20"/>
                <w:szCs w:val="20"/>
              </w:rPr>
              <w:t>_</w:t>
            </w:r>
            <w:r w:rsidRPr="00AA2F00">
              <w:rPr>
                <w:rFonts w:ascii="Verdana" w:hAnsi="Verdana"/>
                <w:sz w:val="20"/>
                <w:szCs w:val="20"/>
              </w:rPr>
              <w:t>1: Posiada wiedzę w zakresie przepisów ochrony środowiska glebowego i wodnego;</w:t>
            </w:r>
          </w:p>
          <w:p w14:paraId="7EC574A3" w14:textId="77777777"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A4" w14:textId="77777777"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W</w:t>
            </w:r>
            <w:r w:rsidR="00A2299A">
              <w:rPr>
                <w:rFonts w:ascii="Verdana" w:hAnsi="Verdana"/>
                <w:sz w:val="20"/>
                <w:szCs w:val="20"/>
              </w:rPr>
              <w:t>_</w:t>
            </w:r>
            <w:r w:rsidRPr="00AA2F00">
              <w:rPr>
                <w:rFonts w:ascii="Verdana" w:hAnsi="Verdana"/>
                <w:sz w:val="20"/>
                <w:szCs w:val="20"/>
              </w:rPr>
              <w:t>2: Zna przyrodnicze podstawy funkcjonowania środowiska gruntowo-wodnego stanowiących merytoryczną podstawę aktów prawnych</w:t>
            </w:r>
          </w:p>
          <w:p w14:paraId="7EC574A5" w14:textId="77777777"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A6" w14:textId="77777777"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U</w:t>
            </w:r>
            <w:r w:rsidR="00A2299A">
              <w:rPr>
                <w:rFonts w:ascii="Verdana" w:hAnsi="Verdana"/>
                <w:sz w:val="20"/>
                <w:szCs w:val="20"/>
              </w:rPr>
              <w:t>_</w:t>
            </w:r>
            <w:r w:rsidRPr="00AA2F00">
              <w:rPr>
                <w:rFonts w:ascii="Verdana" w:hAnsi="Verdana"/>
                <w:sz w:val="20"/>
                <w:szCs w:val="20"/>
              </w:rPr>
              <w:t>1: Ocenia stan i jakość środowiska na podstawie wyników monitoringu</w:t>
            </w:r>
          </w:p>
          <w:p w14:paraId="7EC574A7" w14:textId="77777777"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A8" w14:textId="77777777"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U</w:t>
            </w:r>
            <w:r w:rsidR="00A2299A">
              <w:rPr>
                <w:rFonts w:ascii="Verdana" w:hAnsi="Verdana"/>
                <w:sz w:val="20"/>
                <w:szCs w:val="20"/>
              </w:rPr>
              <w:t>_</w:t>
            </w:r>
            <w:r w:rsidRPr="00AA2F00">
              <w:rPr>
                <w:rFonts w:ascii="Verdana" w:hAnsi="Verdana"/>
                <w:sz w:val="20"/>
                <w:szCs w:val="20"/>
              </w:rPr>
              <w:t>2: Stosuje obowiązujące normy i przepisy prawne</w:t>
            </w:r>
          </w:p>
          <w:p w14:paraId="7EC574A9" w14:textId="77777777"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AA" w14:textId="77777777" w:rsidR="003A22E8" w:rsidRPr="00AA2F00" w:rsidRDefault="00A2299A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1: Dostrzega potrzebę ochrony jakości wód, gleb;</w:t>
            </w:r>
          </w:p>
          <w:p w14:paraId="7EC574AB" w14:textId="77777777" w:rsidR="003A22E8" w:rsidRPr="00AA2F00" w:rsidRDefault="003A22E8" w:rsidP="003A22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AC" w14:textId="77777777" w:rsidR="00C8307B" w:rsidRPr="00AA2F00" w:rsidRDefault="003A22E8" w:rsidP="00A229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</w:t>
            </w:r>
            <w:r w:rsidR="00A2299A">
              <w:rPr>
                <w:rFonts w:ascii="Verdana" w:hAnsi="Verdana"/>
                <w:sz w:val="20"/>
                <w:szCs w:val="20"/>
              </w:rPr>
              <w:t>_</w:t>
            </w:r>
            <w:r w:rsidRPr="00AA2F00">
              <w:rPr>
                <w:rFonts w:ascii="Verdana" w:hAnsi="Verdana"/>
                <w:sz w:val="20"/>
                <w:szCs w:val="20"/>
              </w:rPr>
              <w:t>2: Postrzega relacje pomiędzy ochroną środowiska a jego użytkowaniem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AD" w14:textId="3823C220" w:rsidR="008E7503" w:rsidRPr="00AA2F0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Symbole odpowiednich kierunkowych efektów uczenia się </w:t>
            </w:r>
          </w:p>
          <w:p w14:paraId="7EC574AE" w14:textId="77777777" w:rsidR="003A22E8" w:rsidRPr="00AA2F00" w:rsidRDefault="003A22E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AF" w14:textId="77777777" w:rsidR="003A22E8" w:rsidRPr="00AA2F00" w:rsidRDefault="003A22E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0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K_W04, K_W08, K_W09, K_W11</w:t>
            </w:r>
          </w:p>
          <w:p w14:paraId="7EC574B1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2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3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K_W01, K_W07</w:t>
            </w:r>
          </w:p>
          <w:p w14:paraId="7EC574B4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5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6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7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8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K_U03, K_U04</w:t>
            </w:r>
          </w:p>
          <w:p w14:paraId="7EC574B9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A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B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K_U04</w:t>
            </w:r>
          </w:p>
          <w:p w14:paraId="7EC574BC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D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BE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K_K03</w:t>
            </w:r>
          </w:p>
          <w:p w14:paraId="7EC574BF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C0" w14:textId="77777777" w:rsidR="003A22E8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C1" w14:textId="77777777" w:rsidR="008E7503" w:rsidRPr="00AA2F00" w:rsidRDefault="003A22E8" w:rsidP="003A22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K_K05</w:t>
            </w:r>
          </w:p>
          <w:p w14:paraId="7EC574C2" w14:textId="77777777" w:rsidR="00C8307B" w:rsidRPr="00AA2F0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A2F00" w:rsidRPr="00AA2F00" w14:paraId="7EC574C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C4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C5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A2F0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EC574C6" w14:textId="77777777" w:rsidR="00C8307B" w:rsidRPr="00AA2F0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EC574C7" w14:textId="77777777" w:rsidR="00711167" w:rsidRPr="00AA2F00" w:rsidRDefault="00711167" w:rsidP="00711167">
            <w:pPr>
              <w:pStyle w:val="Akapitzlist"/>
              <w:numPr>
                <w:ilvl w:val="0"/>
                <w:numId w:val="3"/>
              </w:numPr>
              <w:spacing w:after="120"/>
              <w:ind w:left="430"/>
              <w:rPr>
                <w:rFonts w:ascii="Verdana" w:hAnsi="Verdana"/>
                <w:bCs/>
                <w:sz w:val="20"/>
                <w:szCs w:val="20"/>
              </w:rPr>
            </w:pPr>
            <w:r w:rsidRPr="00AA2F00">
              <w:rPr>
                <w:rFonts w:ascii="Verdana" w:hAnsi="Verdana"/>
                <w:bCs/>
                <w:sz w:val="20"/>
                <w:szCs w:val="20"/>
              </w:rPr>
              <w:t xml:space="preserve">Akty prawne dotyczące klasyfikacji elementów środowiska ze względu na zanieczyszczenie oraz oceny jakości gleby i wód </w:t>
            </w:r>
          </w:p>
          <w:p w14:paraId="7EC574C8" w14:textId="77777777" w:rsidR="00711167" w:rsidRPr="00AA2F00" w:rsidRDefault="00711167" w:rsidP="00711167">
            <w:pPr>
              <w:pStyle w:val="Akapitzlist"/>
              <w:numPr>
                <w:ilvl w:val="0"/>
                <w:numId w:val="3"/>
              </w:numPr>
              <w:spacing w:after="120"/>
              <w:ind w:left="430"/>
              <w:rPr>
                <w:rFonts w:ascii="Verdana" w:hAnsi="Verdana"/>
                <w:bCs/>
                <w:sz w:val="20"/>
                <w:szCs w:val="20"/>
              </w:rPr>
            </w:pPr>
            <w:r w:rsidRPr="00AA2F00">
              <w:rPr>
                <w:rFonts w:ascii="Verdana" w:hAnsi="Verdana"/>
                <w:bCs/>
                <w:sz w:val="20"/>
                <w:szCs w:val="20"/>
              </w:rPr>
              <w:t>Kabata-</w:t>
            </w:r>
            <w:proofErr w:type="spellStart"/>
            <w:r w:rsidRPr="00AA2F00">
              <w:rPr>
                <w:rFonts w:ascii="Verdana" w:hAnsi="Verdana"/>
                <w:bCs/>
                <w:sz w:val="20"/>
                <w:szCs w:val="20"/>
              </w:rPr>
              <w:t>Pendias</w:t>
            </w:r>
            <w:proofErr w:type="spellEnd"/>
            <w:r w:rsidRPr="00AA2F00">
              <w:rPr>
                <w:rFonts w:ascii="Verdana" w:hAnsi="Verdana"/>
                <w:bCs/>
                <w:sz w:val="20"/>
                <w:szCs w:val="20"/>
              </w:rPr>
              <w:t xml:space="preserve"> A., Piotrowska M., 1995, Podstawy oceny chemicznego zanieczyszczenia gleb. Metale ciężkie, siarka i WWA. Biblioteka Monitoringu Środowiska, PIOŚ, IUNG, Warszawa, 28</w:t>
            </w:r>
          </w:p>
          <w:p w14:paraId="7EC574C9" w14:textId="77777777" w:rsidR="008E7503" w:rsidRPr="00AA2F00" w:rsidRDefault="00711167" w:rsidP="00711167">
            <w:pPr>
              <w:pStyle w:val="Akapitzlist"/>
              <w:numPr>
                <w:ilvl w:val="0"/>
                <w:numId w:val="3"/>
              </w:numPr>
              <w:spacing w:after="120"/>
              <w:ind w:left="430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AA2F00">
              <w:rPr>
                <w:rFonts w:ascii="Verdana" w:hAnsi="Verdana"/>
                <w:bCs/>
                <w:sz w:val="20"/>
                <w:szCs w:val="20"/>
                <w:lang w:val="en-US"/>
              </w:rPr>
              <w:t>Kabata-Pendias</w:t>
            </w:r>
            <w:proofErr w:type="spellEnd"/>
            <w:r w:rsidRPr="00AA2F00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AA2F00">
              <w:rPr>
                <w:rFonts w:ascii="Verdana" w:hAnsi="Verdana"/>
                <w:bCs/>
                <w:sz w:val="20"/>
                <w:szCs w:val="20"/>
                <w:lang w:val="en-US"/>
              </w:rPr>
              <w:t>Pendias</w:t>
            </w:r>
            <w:proofErr w:type="spellEnd"/>
            <w:r w:rsidRPr="00AA2F00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H., 1999. </w:t>
            </w:r>
            <w:r w:rsidRPr="00AA2F00">
              <w:rPr>
                <w:rFonts w:ascii="Verdana" w:hAnsi="Verdana"/>
                <w:bCs/>
                <w:sz w:val="20"/>
                <w:szCs w:val="20"/>
              </w:rPr>
              <w:t>Biogeochemia pierwiastków śladowych, Wydawnictwo Naukowe PWN, Warszawa, s. 397</w:t>
            </w:r>
          </w:p>
        </w:tc>
      </w:tr>
      <w:tr w:rsidR="00AA2F00" w:rsidRPr="00AA2F00" w14:paraId="7EC574C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CB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CC" w14:textId="77777777" w:rsidR="008E7503" w:rsidRPr="00AA2F0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EC574CD" w14:textId="77777777" w:rsidR="008E7503" w:rsidRPr="00AA2F00" w:rsidRDefault="00B40DA7" w:rsidP="00B40D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 xml:space="preserve"> pisemn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3A22E8" w:rsidRPr="00AA2F00">
              <w:rPr>
                <w:rFonts w:ascii="Verdana" w:hAnsi="Verdana"/>
                <w:sz w:val="20"/>
                <w:szCs w:val="20"/>
              </w:rPr>
              <w:t>: K_W01,K_W04, K_W07, K_W08, K_W09, K_W11, K_U03, K_U04, K_K03, K_K05</w:t>
            </w:r>
          </w:p>
        </w:tc>
      </w:tr>
      <w:tr w:rsidR="00AA2F00" w:rsidRPr="00AA2F00" w14:paraId="7EC574D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CF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D0" w14:textId="77777777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EC574D1" w14:textId="77777777" w:rsidR="008E7503" w:rsidRPr="00AA2F00" w:rsidRDefault="00711167" w:rsidP="004A2D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 w:cs="Arial"/>
                <w:sz w:val="20"/>
                <w:szCs w:val="20"/>
              </w:rPr>
              <w:t xml:space="preserve">Wykład test wyboru i uzupełnień; ocena według skali ocen </w:t>
            </w:r>
            <w:r w:rsidRPr="00AA2F00"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 w:rsidRPr="00AA2F00">
              <w:rPr>
                <w:rFonts w:ascii="Verdana" w:hAnsi="Verdana" w:cs="Arial"/>
                <w:sz w:val="20"/>
                <w:szCs w:val="20"/>
              </w:rPr>
              <w:t>z testu „otwartego/zamkniętego” 10 pytań w czasie 45 minut (ocena pozytywna to 50% prawidłowych odpowiedzi)</w:t>
            </w:r>
          </w:p>
        </w:tc>
      </w:tr>
      <w:tr w:rsidR="00AA2F00" w:rsidRPr="00AA2F00" w14:paraId="7EC574D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D3" w14:textId="77777777" w:rsidR="008E7503" w:rsidRPr="00AA2F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D4" w14:textId="2BE78761" w:rsidR="008E7503" w:rsidRPr="00AA2F0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14164A" w:rsidRPr="00AA2F00" w14:paraId="7EC574D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74D6" w14:textId="77777777" w:rsidR="0014164A" w:rsidRPr="00AA2F00" w:rsidRDefault="0014164A" w:rsidP="001416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D7" w14:textId="16C94B83" w:rsidR="0014164A" w:rsidRPr="00AA2F00" w:rsidRDefault="0014164A" w:rsidP="0014164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D8" w14:textId="43629856" w:rsidR="0014164A" w:rsidRPr="00AA2F00" w:rsidRDefault="0014164A" w:rsidP="0014164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14164A" w:rsidRPr="00AA2F00" w14:paraId="7EC574E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74DA" w14:textId="77777777" w:rsidR="0014164A" w:rsidRPr="00AA2F00" w:rsidRDefault="0014164A" w:rsidP="001416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DB" w14:textId="77777777" w:rsidR="0014164A" w:rsidRPr="00AA2F00" w:rsidRDefault="0014164A" w:rsidP="001416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EC574DC" w14:textId="77777777" w:rsidR="0014164A" w:rsidRPr="00AA2F00" w:rsidRDefault="0014164A" w:rsidP="001416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- wykład: 10</w:t>
            </w:r>
          </w:p>
          <w:p w14:paraId="7EC574DD" w14:textId="77777777" w:rsidR="0014164A" w:rsidRPr="00AA2F00" w:rsidRDefault="0014164A" w:rsidP="001416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DE" w14:textId="77777777" w:rsidR="0014164A" w:rsidRPr="00AA2F00" w:rsidRDefault="0014164A" w:rsidP="00141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DF" w14:textId="77777777" w:rsidR="0014164A" w:rsidRPr="00AA2F00" w:rsidRDefault="0014164A" w:rsidP="00141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14164A" w:rsidRPr="00AA2F00" w14:paraId="7EC574E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74E1" w14:textId="77777777" w:rsidR="0014164A" w:rsidRPr="00AA2F00" w:rsidRDefault="0014164A" w:rsidP="001416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E2" w14:textId="7FC7CDA0" w:rsidR="0014164A" w:rsidRPr="00AA2F00" w:rsidRDefault="0014164A" w:rsidP="001416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7EC574E3" w14:textId="77777777" w:rsidR="0014164A" w:rsidRPr="00AA2F00" w:rsidRDefault="0014164A" w:rsidP="001416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- przygotowanie do zajęć: 2</w:t>
            </w:r>
          </w:p>
          <w:p w14:paraId="7EC574E4" w14:textId="77777777" w:rsidR="0014164A" w:rsidRPr="00AA2F00" w:rsidRDefault="0014164A" w:rsidP="001416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- czytanie wskazanej literatury: 3</w:t>
            </w:r>
          </w:p>
          <w:p w14:paraId="7EC574E5" w14:textId="77777777" w:rsidR="0014164A" w:rsidRPr="00AA2F00" w:rsidRDefault="0014164A" w:rsidP="001416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- przygotowanie do sprawdzianów i egzaminu: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E6" w14:textId="77777777" w:rsidR="0014164A" w:rsidRPr="00AA2F00" w:rsidRDefault="0014164A" w:rsidP="00141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574E7" w14:textId="77777777" w:rsidR="0014164A" w:rsidRPr="00AA2F00" w:rsidRDefault="0014164A" w:rsidP="00141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14164A" w:rsidRPr="00AA2F00" w14:paraId="7EC574E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74E9" w14:textId="77777777" w:rsidR="0014164A" w:rsidRPr="00AA2F00" w:rsidRDefault="0014164A" w:rsidP="001416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EA" w14:textId="77777777" w:rsidR="0014164A" w:rsidRPr="00AA2F00" w:rsidRDefault="0014164A" w:rsidP="0014164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EB" w14:textId="77777777" w:rsidR="0014164A" w:rsidRPr="00AA2F00" w:rsidRDefault="0014164A" w:rsidP="00141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14164A" w:rsidRPr="00AA2F00" w14:paraId="7EC574F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74ED" w14:textId="77777777" w:rsidR="0014164A" w:rsidRPr="00AA2F00" w:rsidRDefault="0014164A" w:rsidP="001416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EE" w14:textId="77777777" w:rsidR="0014164A" w:rsidRPr="00AA2F00" w:rsidRDefault="0014164A" w:rsidP="0014164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4EF" w14:textId="77777777" w:rsidR="0014164A" w:rsidRPr="00AA2F00" w:rsidRDefault="0014164A" w:rsidP="00141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2F00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7EC574F1" w14:textId="77777777" w:rsidR="007D2D65" w:rsidRPr="00AA2F00" w:rsidRDefault="0014164A"/>
    <w:sectPr w:rsidR="007D2D65" w:rsidRPr="00AA2F00" w:rsidSect="00163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2E3687"/>
    <w:multiLevelType w:val="hybridMultilevel"/>
    <w:tmpl w:val="479E0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056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5633001">
    <w:abstractNumId w:val="0"/>
  </w:num>
  <w:num w:numId="3" w16cid:durableId="968705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wsLQ0szQwNjIFcpR0lIJTi4sz8/NACgxrATkYztQsAAAA"/>
  </w:docVars>
  <w:rsids>
    <w:rsidRoot w:val="008E7503"/>
    <w:rsid w:val="0014164A"/>
    <w:rsid w:val="00163701"/>
    <w:rsid w:val="001818C9"/>
    <w:rsid w:val="001966C8"/>
    <w:rsid w:val="003A22E8"/>
    <w:rsid w:val="004053B5"/>
    <w:rsid w:val="004556E6"/>
    <w:rsid w:val="004A2D48"/>
    <w:rsid w:val="005725FD"/>
    <w:rsid w:val="005B78DB"/>
    <w:rsid w:val="006556AA"/>
    <w:rsid w:val="006A06B2"/>
    <w:rsid w:val="00711167"/>
    <w:rsid w:val="00717975"/>
    <w:rsid w:val="007929E8"/>
    <w:rsid w:val="007F00AC"/>
    <w:rsid w:val="00853CFD"/>
    <w:rsid w:val="0088516A"/>
    <w:rsid w:val="008E7503"/>
    <w:rsid w:val="0099524F"/>
    <w:rsid w:val="009E03C9"/>
    <w:rsid w:val="00A2299A"/>
    <w:rsid w:val="00A66E97"/>
    <w:rsid w:val="00AA2F00"/>
    <w:rsid w:val="00B40DA7"/>
    <w:rsid w:val="00BB1CBF"/>
    <w:rsid w:val="00BB5880"/>
    <w:rsid w:val="00C04E3A"/>
    <w:rsid w:val="00C22864"/>
    <w:rsid w:val="00C45F7A"/>
    <w:rsid w:val="00C5497C"/>
    <w:rsid w:val="00C6323D"/>
    <w:rsid w:val="00C650FA"/>
    <w:rsid w:val="00C8307B"/>
    <w:rsid w:val="00C84C3A"/>
    <w:rsid w:val="00D64DC7"/>
    <w:rsid w:val="00DF5D20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7453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18</cp:revision>
  <dcterms:created xsi:type="dcterms:W3CDTF">2019-04-07T17:04:00Z</dcterms:created>
  <dcterms:modified xsi:type="dcterms:W3CDTF">2023-03-16T11:42:00Z</dcterms:modified>
</cp:coreProperties>
</file>