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16A6A" w14:textId="77777777" w:rsidR="004D0655" w:rsidRPr="002059D4" w:rsidRDefault="004D0655" w:rsidP="002059D4">
      <w:pPr>
        <w:ind w:left="6360" w:right="-285" w:firstLine="570"/>
        <w:textAlignment w:val="baseline"/>
        <w:rPr>
          <w:rFonts w:ascii="Verdana" w:hAnsi="Verdana"/>
          <w:sz w:val="20"/>
          <w:szCs w:val="20"/>
        </w:rPr>
      </w:pPr>
      <w:r w:rsidRPr="002059D4">
        <w:rPr>
          <w:rFonts w:ascii="Verdana" w:hAnsi="Verdana"/>
          <w:sz w:val="20"/>
          <w:szCs w:val="20"/>
        </w:rPr>
        <w:t>Załącznik Nr 3</w:t>
      </w:r>
    </w:p>
    <w:p w14:paraId="10DC39EE" w14:textId="77777777" w:rsidR="004D0655" w:rsidRDefault="004D0655" w:rsidP="004D0655">
      <w:pPr>
        <w:ind w:left="6360" w:right="-285" w:firstLine="570"/>
        <w:textAlignment w:val="baseline"/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>do Zasad  </w:t>
      </w:r>
    </w:p>
    <w:p w14:paraId="6BA715A2" w14:textId="77777777" w:rsidR="004D0655" w:rsidRDefault="004D0655" w:rsidP="004D0655">
      <w:pPr>
        <w:ind w:left="6945"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37"/>
        <w:gridCol w:w="1085"/>
        <w:gridCol w:w="2318"/>
      </w:tblGrid>
      <w:tr w:rsidR="007F1CB2" w:rsidRPr="007F1CB2" w14:paraId="5D8471B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Nazwa przedmiotu w języku polskim oraz języku angielskim </w:t>
            </w:r>
          </w:p>
          <w:p w14:paraId="42336C9B" w14:textId="77777777" w:rsidR="00920069" w:rsidRPr="007F1CB2" w:rsidRDefault="00920069" w:rsidP="00920069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F1CB2">
              <w:rPr>
                <w:rFonts w:ascii="Verdana" w:hAnsi="Verdana"/>
                <w:bCs/>
                <w:sz w:val="20"/>
                <w:szCs w:val="20"/>
              </w:rPr>
              <w:t>Prawo ochrony środowiska – wybrane zagadnienia</w:t>
            </w:r>
          </w:p>
          <w:p w14:paraId="49CD2154" w14:textId="49DA4F40" w:rsidR="006D0312" w:rsidRPr="007F1CB2" w:rsidRDefault="00920069" w:rsidP="00920069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GB"/>
              </w:rPr>
            </w:pPr>
            <w:proofErr w:type="spellStart"/>
            <w:r w:rsidRPr="007F1CB2">
              <w:rPr>
                <w:rFonts w:ascii="Verdana" w:hAnsi="Verdana"/>
                <w:bCs/>
                <w:color w:val="auto"/>
                <w:sz w:val="20"/>
                <w:szCs w:val="20"/>
              </w:rPr>
              <w:t>Environmental</w:t>
            </w:r>
            <w:proofErr w:type="spellEnd"/>
            <w:r w:rsidRPr="007F1CB2">
              <w:rPr>
                <w:rFonts w:ascii="Verdana" w:hAnsi="Verdana"/>
                <w:bCs/>
                <w:color w:val="auto"/>
                <w:sz w:val="20"/>
                <w:szCs w:val="20"/>
              </w:rPr>
              <w:t xml:space="preserve"> Law- </w:t>
            </w:r>
            <w:proofErr w:type="spellStart"/>
            <w:r w:rsidRPr="007F1CB2">
              <w:rPr>
                <w:rFonts w:ascii="Verdana" w:hAnsi="Verdana"/>
                <w:bCs/>
                <w:color w:val="auto"/>
                <w:sz w:val="20"/>
                <w:szCs w:val="20"/>
              </w:rPr>
              <w:t>selected</w:t>
            </w:r>
            <w:proofErr w:type="spellEnd"/>
            <w:r w:rsidRPr="007F1CB2">
              <w:rPr>
                <w:rFonts w:ascii="Verdana" w:hAnsi="Verdana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F1CB2">
              <w:rPr>
                <w:rFonts w:ascii="Verdana" w:hAnsi="Verdana"/>
                <w:bCs/>
                <w:color w:val="auto"/>
                <w:sz w:val="20"/>
                <w:szCs w:val="20"/>
              </w:rPr>
              <w:t>issues</w:t>
            </w:r>
            <w:proofErr w:type="spellEnd"/>
          </w:p>
        </w:tc>
      </w:tr>
      <w:tr w:rsidR="007F1CB2" w:rsidRPr="007F1CB2" w14:paraId="447DA22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616395FB" w14:textId="0F7311B6" w:rsidR="00D1143E" w:rsidRPr="007F1CB2" w:rsidRDefault="008A239D" w:rsidP="00920069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n</w:t>
            </w:r>
            <w:r w:rsidR="00A77918">
              <w:rPr>
                <w:rFonts w:ascii="Verdana" w:hAnsi="Verdana"/>
                <w:color w:val="auto"/>
                <w:sz w:val="20"/>
                <w:szCs w:val="20"/>
              </w:rPr>
              <w:t>auki prawne</w:t>
            </w:r>
          </w:p>
        </w:tc>
      </w:tr>
      <w:tr w:rsidR="007F1CB2" w:rsidRPr="007F1CB2" w14:paraId="1D962F18" w14:textId="77777777" w:rsidTr="00570E65">
        <w:trPr>
          <w:trHeight w:val="3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7F1CB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7F1CB2" w:rsidRPr="007F1CB2" w14:paraId="12AB15B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7F1CB2" w:rsidRDefault="004D0655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Jednostka prowadząca przedmiot </w:t>
            </w:r>
          </w:p>
          <w:p w14:paraId="094762EF" w14:textId="52BD4757" w:rsidR="004E0DB2" w:rsidRPr="007F1CB2" w:rsidRDefault="00D1143E" w:rsidP="00920069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 xml:space="preserve">WNZKS, Instytut Nauk Geologicznych, </w:t>
            </w:r>
            <w:r w:rsidR="00920069" w:rsidRPr="007F1CB2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Zakład Geologii Stosowanej, Geochemii i Gospodarki Środowiskiem</w:t>
            </w:r>
          </w:p>
        </w:tc>
      </w:tr>
      <w:tr w:rsidR="007F1CB2" w:rsidRPr="007F1CB2" w14:paraId="7D5FF3C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7F1CB2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752C56A4" w:rsidR="006D0312" w:rsidRPr="007F1CB2" w:rsidRDefault="005659A3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obowiązkowy</w:t>
            </w:r>
          </w:p>
        </w:tc>
      </w:tr>
      <w:tr w:rsidR="007F1CB2" w:rsidRPr="007F1CB2" w14:paraId="56D63C0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5C026507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Ochrona środowiska (</w:t>
            </w:r>
            <w:r w:rsidR="00D1143E" w:rsidRPr="007F1CB2">
              <w:rPr>
                <w:rFonts w:ascii="Verdana" w:hAnsi="Verdana"/>
                <w:color w:val="auto"/>
                <w:sz w:val="20"/>
                <w:szCs w:val="20"/>
              </w:rPr>
              <w:t>Analityka środowiskowa, Ocena oddziaływania na środowisko,</w:t>
            </w:r>
            <w:r w:rsidR="004E0DB2" w:rsidRPr="007F1CB2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Gospodarka odpadami)</w:t>
            </w:r>
          </w:p>
          <w:p w14:paraId="6F6D800C" w14:textId="3D496C15" w:rsidR="00917DC7" w:rsidRPr="00917DC7" w:rsidRDefault="00917DC7" w:rsidP="00917DC7">
            <w:pPr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Kod przedmiotu: 76-OS-S2-E2-POS</w:t>
            </w:r>
          </w:p>
        </w:tc>
      </w:tr>
      <w:tr w:rsidR="007F1CB2" w:rsidRPr="007F1CB2" w14:paraId="5288D18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7F1CB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7F1CB2" w:rsidRPr="007F1CB2" w14:paraId="10873049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309B756E" w:rsidR="006D0312" w:rsidRPr="007F1CB2" w:rsidRDefault="004E0DB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7F1CB2" w:rsidRPr="007F1CB2" w14:paraId="12F140BD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15C953AA" w:rsidR="006D0312" w:rsidRPr="007F1CB2" w:rsidRDefault="00920069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letni</w:t>
            </w:r>
          </w:p>
        </w:tc>
      </w:tr>
      <w:tr w:rsidR="007F1CB2" w:rsidRPr="007F1CB2" w14:paraId="5E57448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Forma zajęć i liczba godzin  </w:t>
            </w:r>
          </w:p>
          <w:p w14:paraId="743EF1B9" w14:textId="053965BE" w:rsidR="005659A3" w:rsidRPr="007F1CB2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 xml:space="preserve">Wykład: </w:t>
            </w:r>
            <w:r w:rsidR="003C7EDD" w:rsidRPr="007F1CB2">
              <w:rPr>
                <w:rFonts w:ascii="Verdana" w:hAnsi="Verdana"/>
                <w:color w:val="auto"/>
                <w:sz w:val="20"/>
                <w:szCs w:val="20"/>
              </w:rPr>
              <w:t>20</w:t>
            </w:r>
          </w:p>
          <w:p w14:paraId="2DCC4C2E" w14:textId="77777777" w:rsidR="005659A3" w:rsidRPr="007F1CB2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Ćwiczenia: 30</w:t>
            </w:r>
          </w:p>
          <w:p w14:paraId="2A844A22" w14:textId="1045F709" w:rsidR="00D1143E" w:rsidRPr="007F1CB2" w:rsidRDefault="00D1143E" w:rsidP="00D114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7F1CB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7F1CB2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3C7EDD" w:rsidRPr="007F1CB2">
              <w:rPr>
                <w:rFonts w:ascii="Verdana" w:hAnsi="Verdana"/>
                <w:sz w:val="20"/>
                <w:szCs w:val="20"/>
              </w:rPr>
              <w:t>Wojciech Drzewicki</w:t>
            </w:r>
          </w:p>
          <w:p w14:paraId="4E00B898" w14:textId="14C93E55" w:rsidR="003C7EDD" w:rsidRPr="007F1CB2" w:rsidRDefault="00D1143E" w:rsidP="003C7ED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7F1CB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7F1CB2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3C7EDD" w:rsidRPr="007F1CB2">
              <w:rPr>
                <w:rFonts w:ascii="Verdana" w:hAnsi="Verdana"/>
                <w:sz w:val="20"/>
                <w:szCs w:val="20"/>
              </w:rPr>
              <w:t>Wojciech Drzewicki</w:t>
            </w:r>
          </w:p>
          <w:p w14:paraId="4A634B94" w14:textId="273E2EF6" w:rsidR="004E0DB2" w:rsidRPr="007F1CB2" w:rsidRDefault="00D1143E" w:rsidP="003C7EDD">
            <w:pPr>
              <w:pStyle w:val="Bezodstpw"/>
              <w:rPr>
                <w:rFonts w:ascii="Verdana" w:hAnsi="Verdana"/>
                <w:sz w:val="20"/>
                <w:szCs w:val="20"/>
                <w:vertAlign w:val="superscript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Pr="007F1CB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7F1CB2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3C7EDD" w:rsidRPr="007F1CB2">
              <w:rPr>
                <w:rFonts w:ascii="Verdana" w:hAnsi="Verdana"/>
                <w:sz w:val="20"/>
                <w:szCs w:val="20"/>
              </w:rPr>
              <w:t>Wojciech Drzewicki</w:t>
            </w:r>
          </w:p>
        </w:tc>
      </w:tr>
      <w:tr w:rsidR="007F1CB2" w:rsidRPr="007F1CB2" w14:paraId="7672EEF2" w14:textId="77777777" w:rsidTr="00570E65">
        <w:trPr>
          <w:trHeight w:val="75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512419FD" w14:textId="77777777" w:rsidR="003C7EDD" w:rsidRPr="007F1CB2" w:rsidRDefault="003C7EDD" w:rsidP="003C7ED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I. Orientacja w zakresie:</w:t>
            </w:r>
          </w:p>
          <w:p w14:paraId="7105DA2C" w14:textId="77777777" w:rsidR="003C7EDD" w:rsidRPr="007F1CB2" w:rsidRDefault="003C7EDD" w:rsidP="003C7ED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1.   Interpretacji aktów prawnych,</w:t>
            </w:r>
          </w:p>
          <w:p w14:paraId="088FACF8" w14:textId="77777777" w:rsidR="003C7EDD" w:rsidRPr="007F1CB2" w:rsidRDefault="003C7EDD" w:rsidP="003C7ED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2. znajomości podstawowych pojęć języka prawnego i prawniczego,             </w:t>
            </w:r>
          </w:p>
          <w:p w14:paraId="0AEB57A0" w14:textId="77777777" w:rsidR="003C7EDD" w:rsidRPr="007F1CB2" w:rsidRDefault="003C7EDD" w:rsidP="003C7ED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3. polskiego prawa publicznego (ze szczególnym uwzględnieniem źródeł prawa powszechnie obowiązującego, struktury administracji publicznej, szczególnie rządowej i samorządu terytorialnego, procedury administracyjnej, ustroju wymiaru sprawiedliwości),</w:t>
            </w:r>
          </w:p>
          <w:p w14:paraId="21E0BF81" w14:textId="77777777" w:rsidR="003C7EDD" w:rsidRPr="007F1CB2" w:rsidRDefault="003C7EDD" w:rsidP="003C7ED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4. prawa międzynarodowego (ze szczególnym uwzględnieniem źródeł prawa europejskiego, struktury organów UE),</w:t>
            </w:r>
          </w:p>
          <w:p w14:paraId="7C6CD6A2" w14:textId="461F8497" w:rsidR="006D0312" w:rsidRPr="007F1CB2" w:rsidRDefault="003C7EDD" w:rsidP="003C7EDD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II. Znajomość podstawowych zagadnień z zakresu prawa ochrony środowiska (tzw. część ogólna/ przepisy horyzontalne/ poziome).</w:t>
            </w:r>
          </w:p>
        </w:tc>
      </w:tr>
      <w:tr w:rsidR="007F1CB2" w:rsidRPr="007F1CB2" w14:paraId="07FBB8EF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7F1CB2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4D6B8663" w:rsidR="009A132F" w:rsidRPr="007F1CB2" w:rsidRDefault="003C7EDD" w:rsidP="003C7EDD">
            <w:pPr>
              <w:pStyle w:val="Nagwek1"/>
              <w:spacing w:before="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Celem przedmiotu jest pogłębienie środowiskowej wiedzy prawnej o wykraczające poza kanon „część ogólna – przyroda - odpady” mniejsze objętościowo działy ochrony środowiska oraz prezentacje przepisów wykraczających teoretycznie poza ochronę środowiska, ale w praktyce niezbędnych do interpretacji i zastosowania przepisów środowiskowych. Ponadto poruszana będzie problematyka związana z ochroną własności intelektualnej oraz aspektów właściwego przygotowania absolwenta do właściwego wejścia na rynek pracy.</w:t>
            </w:r>
          </w:p>
        </w:tc>
      </w:tr>
      <w:tr w:rsidR="007F1CB2" w:rsidRPr="007F1CB2" w14:paraId="2B27506B" w14:textId="77777777" w:rsidTr="00570E65">
        <w:trPr>
          <w:trHeight w:val="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7F1CB2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4AF672F0" w14:textId="77777777" w:rsidR="003C7EDD" w:rsidRPr="007F1CB2" w:rsidRDefault="003C7EDD" w:rsidP="003C7EDD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6BA4316F" w14:textId="77777777" w:rsidR="003C7EDD" w:rsidRPr="007F1CB2" w:rsidRDefault="003C7EDD" w:rsidP="003C7EDD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Źródła finansowania zadań </w:t>
            </w:r>
            <w:proofErr w:type="spellStart"/>
            <w:r w:rsidRPr="007F1CB2">
              <w:rPr>
                <w:rFonts w:ascii="Verdana" w:hAnsi="Verdana"/>
                <w:sz w:val="20"/>
                <w:szCs w:val="20"/>
              </w:rPr>
              <w:t>prośrodowiskowych</w:t>
            </w:r>
            <w:proofErr w:type="spellEnd"/>
          </w:p>
          <w:p w14:paraId="15095DC5" w14:textId="77777777" w:rsidR="003C7EDD" w:rsidRPr="007F1CB2" w:rsidRDefault="003C7EDD" w:rsidP="003C7EDD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Procedura zakładania firmy</w:t>
            </w:r>
          </w:p>
          <w:p w14:paraId="235F1E84" w14:textId="77777777" w:rsidR="003C7EDD" w:rsidRPr="007F1CB2" w:rsidRDefault="003C7EDD" w:rsidP="003C7EDD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Zasady tworzenia biznesplanu</w:t>
            </w:r>
          </w:p>
          <w:p w14:paraId="13228087" w14:textId="77777777" w:rsidR="003C7EDD" w:rsidRPr="007F1CB2" w:rsidRDefault="003C7EDD" w:rsidP="003C7EDD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2DA974F7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Kontrola chemikaliów – unijne i krajowe pojęcia, zasady, organy, instytucje prawne</w:t>
            </w:r>
          </w:p>
          <w:p w14:paraId="58F8EADD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Organizmy genetycznie zmodyfikowane - unijne i krajowe pojęcia, zasady, organy, instytucje prawne</w:t>
            </w:r>
          </w:p>
          <w:p w14:paraId="605716E5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Ochrona powierzchni ziemi - – unijne i krajowe pojęcia, zasady, organy, instytucje prawne</w:t>
            </w:r>
          </w:p>
          <w:p w14:paraId="08163DA4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Ochrona zwierząt domowych i gospodarskich  - zarys prawnej regulacji</w:t>
            </w:r>
          </w:p>
          <w:p w14:paraId="58476603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Planowanie przestrzenne- zarys prawnej regulacji</w:t>
            </w:r>
          </w:p>
          <w:p w14:paraId="46216C16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Prawo budowlane – zarys prawnej regulacji</w:t>
            </w:r>
          </w:p>
          <w:p w14:paraId="0B3C7085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Gospodarka nieruchomościami – zarys regulacji prawnej</w:t>
            </w:r>
          </w:p>
          <w:p w14:paraId="28B560B4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Energia atomowa- zarys regulacji prawnej</w:t>
            </w:r>
          </w:p>
          <w:p w14:paraId="108721C6" w14:textId="514BB0AE" w:rsidR="006D0312" w:rsidRPr="007F1CB2" w:rsidRDefault="003C7EDD" w:rsidP="003C7ED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Gaz z Łupków</w:t>
            </w:r>
          </w:p>
        </w:tc>
      </w:tr>
      <w:tr w:rsidR="007F1CB2" w:rsidRPr="007F1CB2" w14:paraId="0E1DFC9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55A519" w14:textId="2424F2AE" w:rsidR="003C7EDD" w:rsidRPr="007F1CB2" w:rsidRDefault="003C7EDD" w:rsidP="003C7EDD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542368E" w14:textId="2CABAD10" w:rsidR="003C7EDD" w:rsidRPr="007F1CB2" w:rsidRDefault="003C7EDD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4A545E0" w14:textId="77777777" w:rsidR="003C7EDD" w:rsidRPr="007F1CB2" w:rsidRDefault="003C7EDD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C831BBC" w14:textId="77777777" w:rsidR="003C7EDD" w:rsidRPr="007F1CB2" w:rsidRDefault="003C7EDD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8C4F903" w14:textId="12150C3C" w:rsidR="003C7EDD" w:rsidRDefault="003C7EDD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W_1 Definiuje aktualne systemy źródeł prawa ochrony środowiska dot. chemikaliów, GMO, ochrony powierzchni ziemi na poziomie międzynarodowym, europejskim i krajowym</w:t>
            </w:r>
          </w:p>
          <w:p w14:paraId="5F3C2906" w14:textId="77777777" w:rsidR="007F1CB2" w:rsidRPr="007F1CB2" w:rsidRDefault="007F1CB2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791BFAE" w14:textId="77777777" w:rsidR="003C7EDD" w:rsidRDefault="003C7EDD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W_2 Zna aktualne organy administracji publicznej kompetentnych w ww. zakresie</w:t>
            </w:r>
          </w:p>
          <w:p w14:paraId="40894870" w14:textId="77777777" w:rsidR="007F1CB2" w:rsidRPr="007F1CB2" w:rsidRDefault="007F1CB2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376BA79D" w14:textId="77777777" w:rsidR="003C7EDD" w:rsidRDefault="003C7EDD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W_3 Wie o budowie, zakresie przedmiotowym i podmiotowym, zasadach pojęciach, instytucjach prawnych i </w:t>
            </w:r>
            <w:r w:rsidR="004D0655" w:rsidRPr="007F1CB2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  <w:r w:rsidRPr="007F1CB2">
              <w:rPr>
                <w:rFonts w:ascii="Verdana" w:hAnsi="Verdana"/>
                <w:sz w:val="20"/>
                <w:szCs w:val="20"/>
              </w:rPr>
              <w:t>procedurach ustaw (o substancjach chemicznych i ich mieszaninach, o GMO, o ochronie gruntów rolnych i leśnych)</w:t>
            </w:r>
          </w:p>
          <w:p w14:paraId="187AF360" w14:textId="77777777" w:rsidR="007F1CB2" w:rsidRPr="007F1CB2" w:rsidRDefault="007F1CB2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3809F34C" w14:textId="77777777" w:rsidR="003C7EDD" w:rsidRDefault="003C7EDD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W_4 Definiuje podstawowe pojęcia planowania przestrzennego, prawa budowlanego i gospodarki nieruchomościami</w:t>
            </w:r>
          </w:p>
          <w:p w14:paraId="435620AE" w14:textId="77777777" w:rsidR="007F1CB2" w:rsidRPr="007F1CB2" w:rsidRDefault="007F1CB2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70C78C77" w14:textId="77777777" w:rsidR="003C7EDD" w:rsidRDefault="003C7EDD" w:rsidP="003C7EDD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W_5  Zna podstawowe instytucje z zakresu prawa autorskiego, własności przemysłowej</w:t>
            </w:r>
          </w:p>
          <w:p w14:paraId="1207CFC3" w14:textId="77777777" w:rsidR="007F1CB2" w:rsidRPr="007F1CB2" w:rsidRDefault="007F1CB2" w:rsidP="003C7EDD">
            <w:pPr>
              <w:rPr>
                <w:rFonts w:ascii="Verdana" w:hAnsi="Verdana"/>
                <w:sz w:val="20"/>
                <w:szCs w:val="20"/>
              </w:rPr>
            </w:pPr>
          </w:p>
          <w:p w14:paraId="3264939D" w14:textId="77777777" w:rsidR="003C7EDD" w:rsidRDefault="003C7EDD" w:rsidP="003C7EDD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W_6  Zna  przepisy regulujące własność intelektualną oraz podstawy </w:t>
            </w:r>
            <w:r w:rsidRPr="007F1CB2">
              <w:rPr>
                <w:rFonts w:ascii="Verdana" w:hAnsi="Verdana"/>
                <w:sz w:val="20"/>
                <w:szCs w:val="20"/>
              </w:rPr>
              <w:lastRenderedPageBreak/>
              <w:t>międzynarodowego i unijnego prawa własności intelektualnej</w:t>
            </w:r>
          </w:p>
          <w:p w14:paraId="10B4A810" w14:textId="77777777" w:rsidR="007F1CB2" w:rsidRPr="007F1CB2" w:rsidRDefault="007F1CB2" w:rsidP="003C7EDD">
            <w:pPr>
              <w:rPr>
                <w:rFonts w:ascii="Verdana" w:hAnsi="Verdana"/>
                <w:sz w:val="20"/>
                <w:szCs w:val="20"/>
              </w:rPr>
            </w:pPr>
          </w:p>
          <w:p w14:paraId="577FB48B" w14:textId="77777777" w:rsidR="003C7EDD" w:rsidRDefault="003C7EDD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W_7  definiuje podstawowe pojęcia i procesy z zakresu innowacji i przedsiębiorczości</w:t>
            </w:r>
          </w:p>
          <w:p w14:paraId="0700F954" w14:textId="77777777" w:rsidR="007F1CB2" w:rsidRPr="007F1CB2" w:rsidRDefault="007F1CB2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93E0F69" w14:textId="77777777" w:rsidR="003C7EDD" w:rsidRDefault="003C7EDD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U_1 Przeprowadza wyszukiwania za pomocą Internetu lub programu LEX aktualnie obowiązujących źródeł prawa z zakresu ochrony środowiska,</w:t>
            </w:r>
          </w:p>
          <w:p w14:paraId="3440D765" w14:textId="77777777" w:rsidR="007F1CB2" w:rsidRPr="007F1CB2" w:rsidRDefault="007F1CB2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3CE223F5" w14:textId="77777777" w:rsidR="003C7EDD" w:rsidRDefault="003C7EDD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U_2 Posługuje się umiejętnościami metodycznej, sprawnej interpretacji aktów prawnych,</w:t>
            </w:r>
          </w:p>
          <w:p w14:paraId="65F68083" w14:textId="77777777" w:rsidR="007F1CB2" w:rsidRPr="007F1CB2" w:rsidRDefault="007F1CB2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A8A4EA9" w14:textId="77777777" w:rsidR="003C7EDD" w:rsidRDefault="003C7EDD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U_3 Opracowuje rozwiązywania prostych kazusów z zakresu prawa ochrony środowiska,</w:t>
            </w:r>
          </w:p>
          <w:p w14:paraId="5849C22D" w14:textId="77777777" w:rsidR="007F1CB2" w:rsidRPr="007F1CB2" w:rsidRDefault="007F1CB2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36F88F5F" w14:textId="77777777" w:rsidR="003C7EDD" w:rsidRDefault="003C7EDD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U_4 Umie wskazać i wyjaśnić znaczenie przedsiębiorczości i innowacji w organizacjach</w:t>
            </w:r>
          </w:p>
          <w:p w14:paraId="6063B066" w14:textId="77777777" w:rsidR="007F1CB2" w:rsidRPr="007F1CB2" w:rsidRDefault="007F1CB2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78A11184" w14:textId="77777777" w:rsidR="003C7EDD" w:rsidRPr="007F1CB2" w:rsidRDefault="003C7EDD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U_5 Potrafi wyjaśnić różnice między poszczególnymi prawami własności intelektualnej, znać narzędzia ochrony własności intelektualnej i sposoby rozstrzygania sporów</w:t>
            </w:r>
          </w:p>
          <w:p w14:paraId="548AB406" w14:textId="6B731849" w:rsidR="006D0312" w:rsidRPr="007F1CB2" w:rsidRDefault="003C7EDD" w:rsidP="007F1CB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K_1 Jest otwarty na zbieranie, analizy, skomponowania i prezentację informacji, tak indywidualnie jak i w grupie.</w:t>
            </w:r>
            <w:r w:rsidR="004D0655" w:rsidRPr="007F1CB2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Pr="007F1CB2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Symbole odpowiednich kierunkowych efektów uczenia się</w:t>
            </w:r>
          </w:p>
          <w:p w14:paraId="4A0223E0" w14:textId="77777777" w:rsidR="00E53D62" w:rsidRPr="007F1CB2" w:rsidRDefault="00E53D62" w:rsidP="00E53D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K_W04, K_W07, K_W11, K_W13, K_W16</w:t>
            </w:r>
          </w:p>
          <w:p w14:paraId="4F273818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2E9FC3E4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1D1CE6F3" w14:textId="77777777" w:rsidR="007F1CB2" w:rsidRDefault="007F1CB2" w:rsidP="00E53D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22ACD22" w14:textId="2B209C67" w:rsidR="00E53D62" w:rsidRPr="007F1CB2" w:rsidRDefault="00E53D62" w:rsidP="00E53D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K_W07, K_W08, K_W09</w:t>
            </w:r>
          </w:p>
          <w:p w14:paraId="7F0C59E1" w14:textId="77777777" w:rsidR="00E53D62" w:rsidRPr="007F1CB2" w:rsidRDefault="00E53D62" w:rsidP="00E53D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257D695" w14:textId="77777777" w:rsidR="007F1CB2" w:rsidRDefault="007F1CB2" w:rsidP="00E53D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7E1065A" w14:textId="78D4AF59" w:rsidR="00E53D62" w:rsidRPr="007F1CB2" w:rsidRDefault="00E53D62" w:rsidP="00E53D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K_W01, K_W04, K_W07, K_W13, K_W16</w:t>
            </w:r>
          </w:p>
          <w:p w14:paraId="73599BE7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689BE707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12EB27D9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1D773999" w14:textId="4ECFBF4F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K_W01, K_W04, K_W07, K_W13, KW16</w:t>
            </w:r>
          </w:p>
          <w:p w14:paraId="01E97019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737E322D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4053DE98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4B57EEA9" w14:textId="626463C1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K_W15</w:t>
            </w:r>
          </w:p>
          <w:p w14:paraId="076B9766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519FC55C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459BDAE7" w14:textId="6C8F543E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K_W15</w:t>
            </w:r>
          </w:p>
          <w:p w14:paraId="0729A843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6428CBBC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6E573A52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7E4E21A5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0791155D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0C1CCA62" w14:textId="166DA64A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K_W16</w:t>
            </w:r>
          </w:p>
          <w:p w14:paraId="478CD855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23600D7C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015420B4" w14:textId="63ED5844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K_U01, K_U03, K_U05, K_U06,</w:t>
            </w:r>
          </w:p>
          <w:p w14:paraId="13775B7B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64FD391A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7EF48F0B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09572335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6184815C" w14:textId="07209DEC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K_U01, K_U03, K_U05, K_U06,</w:t>
            </w:r>
          </w:p>
          <w:p w14:paraId="33637F96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46DDA227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592442EF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0B227D2E" w14:textId="3FA28710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K_U01, K_U03, K_U05, K_U06, K_U08</w:t>
            </w:r>
          </w:p>
          <w:p w14:paraId="4528FF77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50DD4315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K_K01</w:t>
            </w:r>
          </w:p>
          <w:p w14:paraId="53636813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06AB46A6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279C8CE0" w14:textId="113A0DC5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K_K01, K_K02, K_U03, </w:t>
            </w:r>
          </w:p>
          <w:p w14:paraId="3BD53D66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7EA14B97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0CDDE262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35B4DA42" w14:textId="77777777" w:rsidR="007F1CB2" w:rsidRDefault="007F1CB2" w:rsidP="00E53D6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68292930" w14:textId="2294EB25" w:rsidR="006D0312" w:rsidRPr="007F1CB2" w:rsidRDefault="00E53D62" w:rsidP="00E47EF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K_K01, K_K06</w:t>
            </w:r>
          </w:p>
        </w:tc>
      </w:tr>
      <w:tr w:rsidR="007F1CB2" w:rsidRPr="007F1CB2" w14:paraId="7BE2C63D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7F1CB2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7F1CB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4F76107D" w14:textId="77777777" w:rsidR="00482A7E" w:rsidRPr="007F1CB2" w:rsidRDefault="00482A7E" w:rsidP="00482A7E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F6379ED" w14:textId="77777777" w:rsidR="00482A7E" w:rsidRPr="007F1CB2" w:rsidRDefault="00482A7E" w:rsidP="00482A7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F1CB2">
              <w:rPr>
                <w:rFonts w:ascii="Verdana" w:hAnsi="Verdana"/>
                <w:bCs/>
                <w:sz w:val="20"/>
                <w:szCs w:val="20"/>
              </w:rPr>
              <w:t>Planowanie i zagospodarowanie przestrzenne. Komentarz pod red. prof. Z. Niewiadomskiego, Warszawa 2011</w:t>
            </w:r>
          </w:p>
          <w:p w14:paraId="2649763B" w14:textId="77777777" w:rsidR="00482A7E" w:rsidRPr="007F1CB2" w:rsidRDefault="00482A7E" w:rsidP="00482A7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Jacek Jaworski, Marian Wolanin, Adam </w:t>
            </w:r>
            <w:proofErr w:type="spellStart"/>
            <w:r w:rsidRPr="007F1CB2">
              <w:rPr>
                <w:rFonts w:ascii="Verdana" w:hAnsi="Verdana"/>
                <w:sz w:val="20"/>
                <w:szCs w:val="20"/>
              </w:rPr>
              <w:t>Tułodziecki</w:t>
            </w:r>
            <w:proofErr w:type="spellEnd"/>
            <w:r w:rsidRPr="007F1CB2">
              <w:rPr>
                <w:rFonts w:ascii="Verdana" w:hAnsi="Verdana"/>
                <w:sz w:val="20"/>
                <w:szCs w:val="20"/>
              </w:rPr>
              <w:t xml:space="preserve">, Arkadiusz </w:t>
            </w:r>
            <w:proofErr w:type="spellStart"/>
            <w:r w:rsidRPr="007F1CB2">
              <w:rPr>
                <w:rFonts w:ascii="Verdana" w:hAnsi="Verdana"/>
                <w:sz w:val="20"/>
                <w:szCs w:val="20"/>
              </w:rPr>
              <w:t>Prusaczyk</w:t>
            </w:r>
            <w:proofErr w:type="spellEnd"/>
            <w:r w:rsidRPr="007F1CB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7F1CB2">
              <w:rPr>
                <w:rFonts w:ascii="Verdana" w:hAnsi="Verdana"/>
                <w:sz w:val="20"/>
                <w:szCs w:val="20"/>
              </w:rPr>
              <w:t>Ustawa o gospodarce nieruchomościami. Komentarz, Warszawa 2011</w:t>
            </w:r>
          </w:p>
          <w:p w14:paraId="6B497618" w14:textId="77777777" w:rsidR="00482A7E" w:rsidRPr="007F1CB2" w:rsidRDefault="00482A7E" w:rsidP="00482A7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zalecana: </w:t>
            </w:r>
          </w:p>
          <w:p w14:paraId="682BBDB8" w14:textId="502A4E9E" w:rsidR="00482A7E" w:rsidRPr="007F1CB2" w:rsidRDefault="00482A7E" w:rsidP="007A2E4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pl-PL"/>
              </w:rPr>
              <w:t>Prawo budowlane, Komentarz pod red. prof. Z. Niewiadomskiego, Warszawa 2013</w:t>
            </w:r>
            <w:r w:rsidR="009873D1" w:rsidRPr="007F1CB2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7F1CB2">
              <w:rPr>
                <w:rFonts w:ascii="Verdana" w:hAnsi="Verdana"/>
                <w:sz w:val="20"/>
                <w:szCs w:val="20"/>
                <w:lang w:eastAsia="pl-PL"/>
              </w:rPr>
              <w:t>(artykuły)</w:t>
            </w:r>
          </w:p>
          <w:p w14:paraId="0669E343" w14:textId="77777777" w:rsidR="00482A7E" w:rsidRPr="007F1CB2" w:rsidRDefault="00482A7E" w:rsidP="00482A7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pl-PL"/>
              </w:rPr>
              <w:t xml:space="preserve">M. </w:t>
            </w:r>
            <w:proofErr w:type="spellStart"/>
            <w:r w:rsidRPr="007F1CB2">
              <w:rPr>
                <w:rFonts w:ascii="Verdana" w:hAnsi="Verdana"/>
                <w:sz w:val="20"/>
                <w:szCs w:val="20"/>
                <w:lang w:eastAsia="pl-PL"/>
              </w:rPr>
              <w:t>Sobczuk</w:t>
            </w:r>
            <w:proofErr w:type="spellEnd"/>
            <w:r w:rsidRPr="007F1CB2">
              <w:rPr>
                <w:rFonts w:ascii="Verdana" w:hAnsi="Verdana"/>
                <w:sz w:val="20"/>
                <w:szCs w:val="20"/>
                <w:lang w:eastAsia="pl-PL"/>
              </w:rPr>
              <w:t>, Czy prawo chroni nas przed GMO ? „Prawo i Środowisko” z 2012, nr 2, ss. 111-115.</w:t>
            </w:r>
          </w:p>
          <w:p w14:paraId="274041B5" w14:textId="77777777" w:rsidR="00482A7E" w:rsidRPr="007F1CB2" w:rsidRDefault="00482A7E" w:rsidP="00482A7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pl-PL"/>
              </w:rPr>
              <w:t>P. Korzeniowski, Cele i funkcje ochrony prawnej gruntów rolnych i leśnych, „Prawo i Środowisko” z 2012, nr 3, ss. 111-124.</w:t>
            </w:r>
          </w:p>
          <w:p w14:paraId="6725715A" w14:textId="53FEE645" w:rsidR="00482A7E" w:rsidRPr="007F1CB2" w:rsidRDefault="00482A7E" w:rsidP="00482A7E">
            <w:pPr>
              <w:numPr>
                <w:ilvl w:val="0"/>
                <w:numId w:val="6"/>
              </w:numPr>
              <w:ind w:left="0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Nowacki</w:t>
            </w:r>
            <w:r w:rsidRPr="007F1CB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7F1CB2">
              <w:rPr>
                <w:rFonts w:ascii="Verdana" w:hAnsi="Verdana"/>
                <w:sz w:val="20"/>
                <w:szCs w:val="20"/>
              </w:rPr>
              <w:t xml:space="preserve">R., Staniewski </w:t>
            </w:r>
            <w:r w:rsidRPr="007F1CB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7F1CB2">
              <w:rPr>
                <w:rFonts w:ascii="Verdana" w:hAnsi="Verdana"/>
                <w:sz w:val="20"/>
                <w:szCs w:val="20"/>
              </w:rPr>
              <w:t xml:space="preserve">M. W. (red.) </w:t>
            </w:r>
            <w:r w:rsidRPr="007F1CB2">
              <w:rPr>
                <w:rFonts w:ascii="Verdana" w:hAnsi="Verdana"/>
                <w:bCs/>
                <w:sz w:val="20"/>
                <w:szCs w:val="20"/>
              </w:rPr>
              <w:t xml:space="preserve"> Podejście innowacyjne w zarządzaniu </w:t>
            </w:r>
          </w:p>
          <w:p w14:paraId="52CF75B0" w14:textId="0BC72188" w:rsidR="009A132F" w:rsidRPr="007F1CB2" w:rsidRDefault="009A132F" w:rsidP="0021583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</w:p>
        </w:tc>
      </w:tr>
      <w:tr w:rsidR="007F1CB2" w:rsidRPr="007F1CB2" w14:paraId="6EF39181" w14:textId="77777777" w:rsidTr="00570E65">
        <w:trPr>
          <w:trHeight w:val="6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7F1CB2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72F17AA9" w:rsidR="00570E65" w:rsidRPr="007F1CB2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 Metody weryfikacji zakładanych efektów uczenia się:</w:t>
            </w:r>
          </w:p>
          <w:p w14:paraId="49C828B6" w14:textId="77777777" w:rsidR="00482A7E" w:rsidRPr="007F1CB2" w:rsidRDefault="00482A7E" w:rsidP="00482A7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Wykład – zaliczenie wykładu. Test pisemny (K_W04, K_W07, K_W11, K_W13, K_W16 K_W15, K_W08, K_W09, K_W01)</w:t>
            </w:r>
          </w:p>
          <w:p w14:paraId="38033ACD" w14:textId="1ECEB466" w:rsidR="00570E65" w:rsidRPr="007F1CB2" w:rsidRDefault="00482A7E" w:rsidP="00482A7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Ćwiczenia – kolokwium zaliczenie  (K_U01, K_U03, K_U05, K_U06, K_U08 K_K01, K_K02, K_K03, K_K06)</w:t>
            </w:r>
          </w:p>
        </w:tc>
      </w:tr>
      <w:tr w:rsidR="007F1CB2" w:rsidRPr="007F1CB2" w14:paraId="689B14AF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7F1CB2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7F1CB2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3181DAE9" w14:textId="77777777" w:rsidR="00482A7E" w:rsidRPr="007F1CB2" w:rsidRDefault="00482A7E" w:rsidP="00482A7E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7F1CB2">
              <w:rPr>
                <w:rFonts w:ascii="Verdana" w:eastAsiaTheme="minorHAnsi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5DB7E852" w14:textId="77777777" w:rsidR="00482A7E" w:rsidRPr="007F1CB2" w:rsidRDefault="00482A7E" w:rsidP="00482A7E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7F1CB2">
              <w:rPr>
                <w:rFonts w:ascii="Verdana" w:eastAsiaTheme="minorHAnsi" w:hAnsi="Verdana" w:cs="Verdana"/>
                <w:sz w:val="20"/>
                <w:szCs w:val="20"/>
              </w:rPr>
              <w:t>- praca kontrolna (końcowa),</w:t>
            </w:r>
          </w:p>
          <w:p w14:paraId="42A90113" w14:textId="73587D29" w:rsidR="00570E65" w:rsidRPr="007F1CB2" w:rsidRDefault="00482A7E" w:rsidP="00482A7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lastRenderedPageBreak/>
              <w:t>Dopuszczalna jedna nieobecność nieusprawiedliwiona. Na pozostałe nieobecności wymagane będzie zwolnienie lub inne usprawiedliwienie.</w:t>
            </w:r>
          </w:p>
        </w:tc>
      </w:tr>
      <w:tr w:rsidR="007F1CB2" w:rsidRPr="007F1CB2" w14:paraId="4679212B" w14:textId="77777777" w:rsidTr="00570E6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7F1CB2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7F1CB2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7F1CB2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7F1CB2" w:rsidRPr="007F1CB2" w14:paraId="1B115ED5" w14:textId="77777777" w:rsidTr="00570E65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7F1CB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7F1CB2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10E1635E" w14:textId="14E45F3E" w:rsidR="000B6A0E" w:rsidRPr="007F1CB2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 xml:space="preserve">- wykład: </w:t>
            </w:r>
            <w:r w:rsidR="00482A7E" w:rsidRPr="007F1CB2">
              <w:rPr>
                <w:rFonts w:ascii="Verdana" w:hAnsi="Verdana"/>
                <w:color w:val="auto"/>
                <w:sz w:val="20"/>
                <w:szCs w:val="20"/>
              </w:rPr>
              <w:t>20</w:t>
            </w:r>
          </w:p>
          <w:p w14:paraId="71CF0B47" w14:textId="77777777" w:rsidR="000B6A0E" w:rsidRPr="007F1CB2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- ćwiczenia: 30</w:t>
            </w:r>
          </w:p>
          <w:p w14:paraId="3A3DEC0B" w14:textId="19C4FC71" w:rsidR="00570E65" w:rsidRPr="007F1CB2" w:rsidRDefault="000B6A0E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482A7E" w:rsidRPr="007F1CB2">
              <w:rPr>
                <w:rFonts w:ascii="Verdana" w:hAnsi="Verdana"/>
                <w:sz w:val="20"/>
                <w:szCs w:val="20"/>
              </w:rPr>
              <w:t>2</w:t>
            </w:r>
            <w:r w:rsidR="00215831" w:rsidRPr="007F1CB2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0E103BD1" w:rsidR="00570E65" w:rsidRPr="007F1CB2" w:rsidRDefault="00482A7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70</w:t>
            </w:r>
          </w:p>
        </w:tc>
      </w:tr>
      <w:tr w:rsidR="007F1CB2" w:rsidRPr="007F1CB2" w14:paraId="542D629D" w14:textId="77777777" w:rsidTr="00570E65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7F1CB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7F1CB2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5FE50868" w14:textId="0E8A0091" w:rsidR="00215831" w:rsidRPr="007F1CB2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7F1CB2">
              <w:rPr>
                <w:rFonts w:ascii="Verdana" w:hAnsi="Verdana" w:cs="Arial"/>
                <w:sz w:val="20"/>
                <w:szCs w:val="20"/>
              </w:rPr>
              <w:t>przygotowanie do zajęć: 1</w:t>
            </w:r>
            <w:r w:rsidR="00482A7E" w:rsidRPr="007F1CB2">
              <w:rPr>
                <w:rFonts w:ascii="Verdana" w:hAnsi="Verdana" w:cs="Arial"/>
                <w:sz w:val="20"/>
                <w:szCs w:val="20"/>
              </w:rPr>
              <w:t>5</w:t>
            </w:r>
          </w:p>
          <w:p w14:paraId="708062A2" w14:textId="48978216" w:rsidR="00215831" w:rsidRPr="007F1CB2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7F1CB2">
              <w:rPr>
                <w:rFonts w:ascii="Verdana" w:hAnsi="Verdana" w:cs="Arial"/>
                <w:sz w:val="20"/>
                <w:szCs w:val="20"/>
              </w:rPr>
              <w:t xml:space="preserve">- czytanie wskazanej literatury: </w:t>
            </w:r>
            <w:r w:rsidR="00482A7E" w:rsidRPr="007F1CB2">
              <w:rPr>
                <w:rFonts w:ascii="Verdana" w:hAnsi="Verdana" w:cs="Arial"/>
                <w:sz w:val="20"/>
                <w:szCs w:val="20"/>
              </w:rPr>
              <w:t>25</w:t>
            </w:r>
          </w:p>
          <w:p w14:paraId="0854CD6D" w14:textId="19E5D209" w:rsidR="00215831" w:rsidRPr="007F1CB2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482A7E" w:rsidRPr="007F1CB2"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7F1CB2">
              <w:rPr>
                <w:rFonts w:ascii="Verdana" w:hAnsi="Verdana"/>
                <w:sz w:val="20"/>
                <w:szCs w:val="20"/>
              </w:rPr>
              <w:t>egzaminu: 1</w:t>
            </w:r>
            <w:r w:rsidR="00482A7E" w:rsidRPr="007F1CB2">
              <w:rPr>
                <w:rFonts w:ascii="Verdana" w:hAnsi="Verdana"/>
                <w:sz w:val="20"/>
                <w:szCs w:val="20"/>
              </w:rPr>
              <w:t>5</w:t>
            </w:r>
          </w:p>
          <w:p w14:paraId="351B49BB" w14:textId="77665BB5" w:rsidR="00570E65" w:rsidRPr="007F1CB2" w:rsidRDefault="00570E65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3470B018" w:rsidR="00570E65" w:rsidRPr="007F1CB2" w:rsidRDefault="00482A7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="00215831" w:rsidRPr="007F1CB2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  <w:tr w:rsidR="007F1CB2" w:rsidRPr="007F1CB2" w14:paraId="0103AAB7" w14:textId="77777777" w:rsidTr="00570E65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7F1CB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7F1CB2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25231F5A" w:rsidR="00570E65" w:rsidRPr="007F1CB2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74403A" w:rsidRPr="007F1CB2">
              <w:rPr>
                <w:rFonts w:ascii="Verdana" w:hAnsi="Verdana"/>
                <w:sz w:val="20"/>
                <w:szCs w:val="20"/>
                <w:lang w:eastAsia="en-US"/>
              </w:rPr>
              <w:t>25</w:t>
            </w:r>
          </w:p>
        </w:tc>
      </w:tr>
      <w:tr w:rsidR="007F1CB2" w:rsidRPr="007F1CB2" w14:paraId="0B9CA218" w14:textId="77777777" w:rsidTr="00570E65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7F1CB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7F1CB2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7F1CB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0FF91BF8" w:rsidR="00570E65" w:rsidRPr="007F1CB2" w:rsidRDefault="0074403A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84060"/>
    <w:multiLevelType w:val="hybridMultilevel"/>
    <w:tmpl w:val="EEB2A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C2571"/>
    <w:multiLevelType w:val="hybridMultilevel"/>
    <w:tmpl w:val="9154ED3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692073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0558682">
    <w:abstractNumId w:val="2"/>
  </w:num>
  <w:num w:numId="3" w16cid:durableId="1518620721">
    <w:abstractNumId w:val="0"/>
  </w:num>
  <w:num w:numId="4" w16cid:durableId="1246695167">
    <w:abstractNumId w:val="1"/>
  </w:num>
  <w:num w:numId="5" w16cid:durableId="1739160238">
    <w:abstractNumId w:val="3"/>
  </w:num>
  <w:num w:numId="6" w16cid:durableId="20938167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B6A0E"/>
    <w:rsid w:val="001227BF"/>
    <w:rsid w:val="00142199"/>
    <w:rsid w:val="00153FAA"/>
    <w:rsid w:val="001829C6"/>
    <w:rsid w:val="001E1B6A"/>
    <w:rsid w:val="002059D4"/>
    <w:rsid w:val="00207A31"/>
    <w:rsid w:val="00215831"/>
    <w:rsid w:val="00294794"/>
    <w:rsid w:val="00370380"/>
    <w:rsid w:val="003C7EDD"/>
    <w:rsid w:val="00482A7E"/>
    <w:rsid w:val="004D0655"/>
    <w:rsid w:val="004E0DB2"/>
    <w:rsid w:val="004E2A73"/>
    <w:rsid w:val="004F59EE"/>
    <w:rsid w:val="005659A3"/>
    <w:rsid w:val="00570E65"/>
    <w:rsid w:val="005D0E57"/>
    <w:rsid w:val="006D0312"/>
    <w:rsid w:val="00716DB2"/>
    <w:rsid w:val="0074403A"/>
    <w:rsid w:val="007F1CB2"/>
    <w:rsid w:val="00857D0C"/>
    <w:rsid w:val="00890D9C"/>
    <w:rsid w:val="008936A2"/>
    <w:rsid w:val="008A239D"/>
    <w:rsid w:val="00917DC7"/>
    <w:rsid w:val="00920069"/>
    <w:rsid w:val="009873D1"/>
    <w:rsid w:val="009A132F"/>
    <w:rsid w:val="00A77918"/>
    <w:rsid w:val="00A946BB"/>
    <w:rsid w:val="00BA163A"/>
    <w:rsid w:val="00BB04E6"/>
    <w:rsid w:val="00C176E6"/>
    <w:rsid w:val="00C50637"/>
    <w:rsid w:val="00CE355E"/>
    <w:rsid w:val="00D1143E"/>
    <w:rsid w:val="00D36ECB"/>
    <w:rsid w:val="00E47EF7"/>
    <w:rsid w:val="00E53D62"/>
    <w:rsid w:val="00E937A3"/>
    <w:rsid w:val="00F7086A"/>
    <w:rsid w:val="00FB4D9E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7E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uiPriority w:val="10"/>
    <w:qFormat/>
    <w:rsid w:val="009200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006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3C7ED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820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31</cp:revision>
  <dcterms:created xsi:type="dcterms:W3CDTF">2025-01-16T16:27:00Z</dcterms:created>
  <dcterms:modified xsi:type="dcterms:W3CDTF">2025-02-28T11:01:00Z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