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9771D" w14:textId="77777777" w:rsidR="008E7503" w:rsidRPr="00716A7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E09771E" w14:textId="5701C06C" w:rsidR="008E7503" w:rsidRPr="00716A72" w:rsidRDefault="008E7503" w:rsidP="006F78AF">
      <w:pPr>
        <w:jc w:val="center"/>
        <w:rPr>
          <w:rFonts w:ascii="Verdana" w:hAnsi="Verdana"/>
          <w:b/>
          <w:bCs/>
          <w:sz w:val="20"/>
        </w:rPr>
      </w:pPr>
      <w:r w:rsidRPr="00716A72">
        <w:rPr>
          <w:rFonts w:ascii="Verdana" w:hAnsi="Verdana"/>
          <w:b/>
          <w:bCs/>
          <w:sz w:val="20"/>
        </w:rPr>
        <w:t>SYLABUS PRZEDMIOTU/MODUŁU ZAJĘĆ</w:t>
      </w:r>
    </w:p>
    <w:p w14:paraId="7E09771F" w14:textId="77777777" w:rsidR="008E7503" w:rsidRPr="00716A72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716A72" w:rsidRPr="00716A72" w14:paraId="7E0977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20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21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E097722" w14:textId="77777777" w:rsidR="00886625" w:rsidRPr="00716A72" w:rsidRDefault="00E065C9" w:rsidP="00886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Gospodarowanie surowcami naturalnymi i odpadami</w:t>
            </w:r>
          </w:p>
          <w:p w14:paraId="7E097723" w14:textId="77777777" w:rsidR="008E7503" w:rsidRPr="00716A72" w:rsidRDefault="00E065C9" w:rsidP="00886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Management of mineral resources and waste</w:t>
            </w:r>
          </w:p>
        </w:tc>
      </w:tr>
      <w:tr w:rsidR="00716A72" w:rsidRPr="00716A72" w14:paraId="7E0977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25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26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E097727" w14:textId="77777777" w:rsidR="008E7503" w:rsidRPr="00716A7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716A72" w:rsidRPr="00716A72" w14:paraId="7E0977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29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2A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E09772B" w14:textId="77777777" w:rsidR="008E7503" w:rsidRPr="00716A72" w:rsidRDefault="00C8307B" w:rsidP="00E065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716A72" w:rsidRPr="00716A72" w14:paraId="7E09773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2D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2E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09772F" w14:textId="77777777" w:rsidR="008E7503" w:rsidRPr="00716A7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>Nauk Geologicznych, Zakład Gospodarki Surowcami Mineralnymi, Zakład Geologii Stosowanej, Geochemii i Gospodarki Środowiskiem</w:t>
            </w:r>
          </w:p>
        </w:tc>
      </w:tr>
      <w:tr w:rsidR="00716A72" w:rsidRPr="00716A72" w14:paraId="7E0977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31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32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E097733" w14:textId="77777777" w:rsidR="008E7503" w:rsidRPr="00716A72" w:rsidRDefault="002C4E2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E21">
              <w:rPr>
                <w:rFonts w:ascii="Verdana" w:hAnsi="Verdana"/>
                <w:sz w:val="20"/>
                <w:szCs w:val="20"/>
              </w:rPr>
              <w:t>76-OS-OOS-S2-E1-GSNO</w:t>
            </w:r>
          </w:p>
        </w:tc>
      </w:tr>
      <w:tr w:rsidR="00716A72" w:rsidRPr="00716A72" w14:paraId="7E0977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35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36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E097737" w14:textId="77777777" w:rsidR="008E7503" w:rsidRPr="00716A72" w:rsidRDefault="00E065C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716A72" w:rsidRPr="00716A72" w14:paraId="7E09773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39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3A" w14:textId="2519DA88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7E09773B" w14:textId="77777777" w:rsidR="008E7503" w:rsidRPr="00716A72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Ochrona środowiska</w:t>
            </w:r>
            <w:r w:rsidR="005F5865" w:rsidRPr="00716A72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716A72" w:rsidRPr="00716A72" w14:paraId="7E0977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3D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3E" w14:textId="0FDC74DA" w:rsidR="008E7503" w:rsidRPr="00716A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7E09773F" w14:textId="77777777" w:rsidR="008E7503" w:rsidRPr="00716A7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716A72" w:rsidRPr="00716A72" w14:paraId="7E0977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41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42" w14:textId="77777777" w:rsidR="008E7503" w:rsidRPr="00716A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16A72">
              <w:rPr>
                <w:rFonts w:ascii="Verdana" w:hAnsi="Verdana"/>
                <w:sz w:val="20"/>
                <w:szCs w:val="20"/>
              </w:rPr>
              <w:t>)</w:t>
            </w:r>
          </w:p>
          <w:p w14:paraId="7E097743" w14:textId="77777777" w:rsidR="008E7503" w:rsidRPr="00716A72" w:rsidRDefault="00E065C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716A72" w:rsidRPr="00716A72" w14:paraId="7E0977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45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46" w14:textId="77777777" w:rsidR="008E7503" w:rsidRPr="00716A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E097747" w14:textId="77777777" w:rsidR="008E7503" w:rsidRPr="00716A72" w:rsidRDefault="00E065C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716A72" w:rsidRPr="00716A72" w14:paraId="7E0977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49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4A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E09774B" w14:textId="77777777" w:rsidR="00C8307B" w:rsidRPr="00716A7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>10</w:t>
            </w:r>
          </w:p>
          <w:p w14:paraId="7E09774C" w14:textId="77777777" w:rsidR="00C8307B" w:rsidRPr="00716A72" w:rsidRDefault="00A712DE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Ćwiczenia</w:t>
            </w:r>
            <w:r w:rsidR="00C8307B" w:rsidRPr="00716A7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>15</w:t>
            </w:r>
          </w:p>
          <w:p w14:paraId="7E09774D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E09774E" w14:textId="77777777" w:rsidR="00C8307B" w:rsidRPr="00716A72" w:rsidRDefault="00C8307B" w:rsidP="00E065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Wykład multimedialny, mini wykład, prezentacja, dyskusja, ćwiczenia praktyczne, wykonywanie zadań samodzielnie, wykonanie raportów </w:t>
            </w:r>
          </w:p>
        </w:tc>
      </w:tr>
      <w:tr w:rsidR="00716A72" w:rsidRPr="00716A72" w14:paraId="7E0977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50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51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E097752" w14:textId="672511B6" w:rsidR="00C8307B" w:rsidRPr="00716A7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Koordynator: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7A333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>Dagmara Tchorz-Trzeciakiewicz</w:t>
            </w:r>
          </w:p>
          <w:p w14:paraId="7E097753" w14:textId="4E4E35E4" w:rsidR="00C8307B" w:rsidRPr="00716A7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Wykładowca: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7A333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>Dagmara Tchorz-Trzeciakiewicz, dr Wojciech Drzewiecki</w:t>
            </w:r>
          </w:p>
          <w:p w14:paraId="7E097754" w14:textId="2660B7F4" w:rsidR="008E7503" w:rsidRPr="00716A7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7A333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E065C9" w:rsidRPr="00716A72">
              <w:rPr>
                <w:rFonts w:ascii="Verdana" w:hAnsi="Verdana"/>
                <w:sz w:val="20"/>
                <w:szCs w:val="20"/>
              </w:rPr>
              <w:t>Dagmara Tchorz-Trzeciakiewicz, dr Wojciech Drzewiecki</w:t>
            </w:r>
          </w:p>
        </w:tc>
      </w:tr>
      <w:tr w:rsidR="00716A72" w:rsidRPr="00716A72" w14:paraId="7E0977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56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57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E097758" w14:textId="77777777" w:rsidR="00E065C9" w:rsidRPr="00716A72" w:rsidRDefault="00E065C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Podstawowe informacje z zakresu geologii dynamicznej i gospodarczej. </w:t>
            </w:r>
          </w:p>
          <w:p w14:paraId="7E097759" w14:textId="77777777" w:rsidR="008E7503" w:rsidRPr="00716A72" w:rsidRDefault="00E065C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Podstawowa znajomość prawa wewnętrznego i wspólnotowego w zakresie gospodarki odpadami</w:t>
            </w:r>
          </w:p>
        </w:tc>
      </w:tr>
      <w:tr w:rsidR="00716A72" w:rsidRPr="00716A72" w14:paraId="7E0977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5B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5C" w14:textId="6DBF4E17" w:rsidR="008E7503" w:rsidRPr="00716A7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A4C8D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716A72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E09775D" w14:textId="77777777" w:rsidR="008E7503" w:rsidRPr="00716A72" w:rsidRDefault="00B15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Zapoznanie studentów z wybranymi surowcami mineralnymi, ich możliwością wykorzystania i wpływem na gospodarkę. Poznanie relacji między zasobami środowiska a rozwojem gospodarczym</w:t>
            </w:r>
          </w:p>
        </w:tc>
      </w:tr>
      <w:tr w:rsidR="00716A72" w:rsidRPr="00716A72" w14:paraId="7E09777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5F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60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Treści programowe</w:t>
            </w:r>
            <w:r w:rsidR="00886625" w:rsidRPr="00716A7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E097761" w14:textId="77777777" w:rsidR="008E7503" w:rsidRPr="00716A72" w:rsidRDefault="00B15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7E097762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Ekonomiczne podstawy eksploatacji kopalin w gospodarce zachowującej zasadę zrównoważonego rozwoju.</w:t>
            </w:r>
          </w:p>
          <w:p w14:paraId="7E097763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Podstawy górnictwa</w:t>
            </w:r>
          </w:p>
          <w:p w14:paraId="7E097764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Ekologiczne znaczenie wybranych kopalin i surowców antropogenicznych.</w:t>
            </w:r>
          </w:p>
          <w:p w14:paraId="7E097765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Naturalne surowce mineralne w budownictwie.</w:t>
            </w:r>
          </w:p>
          <w:p w14:paraId="7E097766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Naturalne surowce mineralne w przemyśle proekologicznym.</w:t>
            </w:r>
          </w:p>
          <w:p w14:paraId="7E097767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Surowce leczniczo - balneologiczne.</w:t>
            </w:r>
          </w:p>
          <w:p w14:paraId="7E097768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Proces formowania się złóż antropogenicznych.</w:t>
            </w:r>
          </w:p>
          <w:p w14:paraId="7E097769" w14:textId="77777777" w:rsidR="00A712DE" w:rsidRPr="00716A72" w:rsidRDefault="00A712D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7E09776A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Wpływ eksploatacji surowców mineralnych na środowisko.</w:t>
            </w:r>
          </w:p>
          <w:p w14:paraId="7E09776B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Organizacja gospodarki odpadami, trendy i stan obecny w Polsce, Europie i na świecie.</w:t>
            </w:r>
          </w:p>
          <w:p w14:paraId="7E09776C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Omówienie Ustawy o odpadach.</w:t>
            </w:r>
          </w:p>
          <w:p w14:paraId="7E09776D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Omówienie Ustawa o utrzymaniu porządku i czystości w gminach.</w:t>
            </w:r>
          </w:p>
          <w:p w14:paraId="7E09776E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Zasady sporządzania dokumentów niezbędnych w transporcie, przekazywaniu, unieszkodliwianiu odpadów.</w:t>
            </w:r>
          </w:p>
          <w:p w14:paraId="7E09776F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Selektywna zbiórka odpadów, systemy recyklingu i technologie odzysku surowców.</w:t>
            </w:r>
          </w:p>
          <w:p w14:paraId="7E097770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Termiczne metody utylizacji odpadów – aspekty technologiczne spalania i pirolizy odpadów. Technologie kompostowania i fermentacji odpadów.</w:t>
            </w:r>
          </w:p>
          <w:p w14:paraId="7E097771" w14:textId="77777777" w:rsidR="00B15CEE" w:rsidRPr="00716A72" w:rsidRDefault="00B15CEE" w:rsidP="00B15C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Metody bezpiecznego składowania odpadów komunalnych i przemysłowych, organizacja składowisk odpadów, ich funkcjonowanie i rekultywacja</w:t>
            </w:r>
          </w:p>
          <w:p w14:paraId="7E097772" w14:textId="77777777" w:rsidR="00B15CEE" w:rsidRPr="00716A72" w:rsidRDefault="00B15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16A72" w:rsidRPr="00716A72" w14:paraId="7E0977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74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75" w14:textId="77777777" w:rsidR="008E7503" w:rsidRPr="00716A7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E097776" w14:textId="77777777" w:rsidR="00C8307B" w:rsidRPr="00716A7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77" w14:textId="77777777" w:rsidR="00C8307B" w:rsidRPr="00716A7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78" w14:textId="77777777" w:rsidR="00C8307B" w:rsidRPr="00716A7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79" w14:textId="77777777" w:rsidR="00B15CEE" w:rsidRPr="00716A72" w:rsidRDefault="00B15CEE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</w:t>
            </w:r>
            <w:r w:rsidR="00CA07C4" w:rsidRPr="00716A72">
              <w:rPr>
                <w:rFonts w:ascii="Verdana" w:hAnsi="Verdana"/>
                <w:sz w:val="20"/>
                <w:szCs w:val="20"/>
              </w:rPr>
              <w:t>_</w:t>
            </w:r>
            <w:r w:rsidRPr="00716A72">
              <w:rPr>
                <w:rFonts w:ascii="Verdana" w:hAnsi="Verdana"/>
                <w:sz w:val="20"/>
                <w:szCs w:val="20"/>
              </w:rPr>
              <w:t>1</w:t>
            </w:r>
            <w:r w:rsidR="00CA07C4" w:rsidRPr="00716A7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16A72">
              <w:rPr>
                <w:rFonts w:ascii="Verdana" w:hAnsi="Verdana"/>
                <w:sz w:val="20"/>
                <w:szCs w:val="20"/>
              </w:rPr>
              <w:t>Zna związek między aspektami gospodarowania surowcami i odpadami, a polityką ekologiczną państwa</w:t>
            </w:r>
          </w:p>
          <w:p w14:paraId="7E09777A" w14:textId="77777777" w:rsidR="00B15CEE" w:rsidRPr="00716A72" w:rsidRDefault="00CA07C4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W_2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 xml:space="preserve"> Dostrzega wielorakie związki między poszczególnymi elementami środowiska naturalnego i antropogenicznego</w:t>
            </w:r>
          </w:p>
          <w:p w14:paraId="7E09777B" w14:textId="77777777" w:rsidR="00B15CEE" w:rsidRPr="00716A72" w:rsidRDefault="00CA07C4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W_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 xml:space="preserve">3 Opisuje mechanizmy oddziaływania gospodarki człowieka na środowisko, w tym szczególnie produkcji przemysłowej i konsumpcji </w:t>
            </w:r>
          </w:p>
          <w:p w14:paraId="7E09777C" w14:textId="77777777" w:rsidR="00B15CEE" w:rsidRPr="00716A72" w:rsidRDefault="00B15CEE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</w:t>
            </w:r>
            <w:r w:rsidR="00CA07C4" w:rsidRPr="00716A72">
              <w:rPr>
                <w:rFonts w:ascii="Verdana" w:hAnsi="Verdana"/>
                <w:sz w:val="20"/>
                <w:szCs w:val="20"/>
              </w:rPr>
              <w:t>_</w:t>
            </w:r>
            <w:r w:rsidRPr="00716A72">
              <w:rPr>
                <w:rFonts w:ascii="Verdana" w:hAnsi="Verdana"/>
                <w:sz w:val="20"/>
                <w:szCs w:val="20"/>
              </w:rPr>
              <w:t xml:space="preserve">4 Zna i dyskutuje aktualną problematykę środowiskową na podstawie literatury podręcznikowej, czasopism </w:t>
            </w:r>
            <w:r w:rsidRPr="00716A72">
              <w:rPr>
                <w:rFonts w:ascii="Verdana" w:hAnsi="Verdana"/>
                <w:sz w:val="20"/>
                <w:szCs w:val="20"/>
              </w:rPr>
              <w:lastRenderedPageBreak/>
              <w:t>fachowych</w:t>
            </w:r>
          </w:p>
          <w:p w14:paraId="7E09777D" w14:textId="77777777" w:rsidR="00B15CEE" w:rsidRPr="00716A72" w:rsidRDefault="00B15CEE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</w:t>
            </w:r>
            <w:r w:rsidR="00CA07C4" w:rsidRPr="00716A72">
              <w:rPr>
                <w:rFonts w:ascii="Verdana" w:hAnsi="Verdana"/>
                <w:sz w:val="20"/>
                <w:szCs w:val="20"/>
              </w:rPr>
              <w:t>_</w:t>
            </w:r>
            <w:r w:rsidRPr="00716A72">
              <w:rPr>
                <w:rFonts w:ascii="Verdana" w:hAnsi="Verdana"/>
                <w:sz w:val="20"/>
                <w:szCs w:val="20"/>
              </w:rPr>
              <w:t>5 umiejętność samodzielnej orientacji w prawodawstwie polskim i w Wspólnoty Europejskiej</w:t>
            </w:r>
          </w:p>
          <w:p w14:paraId="7E09777E" w14:textId="77777777" w:rsidR="00B15CEE" w:rsidRPr="00716A72" w:rsidRDefault="00CA07C4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>Wykorzystuje nowoczesne techniki zdobywania informacji</w:t>
            </w:r>
          </w:p>
          <w:p w14:paraId="7E09777F" w14:textId="77777777" w:rsidR="00B15CEE" w:rsidRPr="00716A72" w:rsidRDefault="00CA07C4" w:rsidP="00B15CEE">
            <w:pPr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>1 Dąży do stałego poszerzania swojej wiedzy i umiejętności pracy</w:t>
            </w:r>
          </w:p>
          <w:p w14:paraId="7E097780" w14:textId="77777777" w:rsidR="00C8307B" w:rsidRPr="00716A72" w:rsidRDefault="00CA07C4" w:rsidP="00CA07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</w:t>
            </w:r>
            <w:r w:rsidR="00B15CEE" w:rsidRPr="00716A72">
              <w:rPr>
                <w:rFonts w:ascii="Verdana" w:hAnsi="Verdana"/>
                <w:sz w:val="20"/>
                <w:szCs w:val="20"/>
              </w:rPr>
              <w:t>2 Wykazuje przedsiębiorczą aktywność w zakresie ochrony środowiska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81" w14:textId="34F208E6" w:rsidR="008E7503" w:rsidRPr="00716A72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7E097782" w14:textId="77777777" w:rsidR="008E7503" w:rsidRPr="00716A7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4AD60A" w14:textId="77777777" w:rsidR="00BE176B" w:rsidRDefault="00BE176B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3" w14:textId="784042AD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K_W07</w:t>
            </w:r>
          </w:p>
          <w:p w14:paraId="7E097784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5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6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7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K_W01</w:t>
            </w:r>
          </w:p>
          <w:p w14:paraId="7E097788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9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A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B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K_W08</w:t>
            </w:r>
          </w:p>
          <w:p w14:paraId="7E09778C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D" w14:textId="77777777" w:rsidR="00CA07C4" w:rsidRPr="00716A72" w:rsidRDefault="00CA07C4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E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8F" w14:textId="77777777" w:rsidR="00264849" w:rsidRPr="00716A72" w:rsidRDefault="0026484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0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 W10</w:t>
            </w:r>
          </w:p>
          <w:p w14:paraId="7E097791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2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3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4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K_W11</w:t>
            </w:r>
          </w:p>
          <w:p w14:paraId="7E097795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6" w14:textId="77777777" w:rsidR="00264849" w:rsidRPr="00716A72" w:rsidRDefault="0026484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7" w14:textId="77777777" w:rsidR="00445DB9" w:rsidRDefault="00445DB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8" w14:textId="77777777" w:rsidR="00445DB9" w:rsidRDefault="00445DB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9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K_U01</w:t>
            </w:r>
          </w:p>
          <w:p w14:paraId="7E09779A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B" w14:textId="77777777" w:rsidR="00264849" w:rsidRPr="00716A72" w:rsidRDefault="0026484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C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K_K01</w:t>
            </w:r>
          </w:p>
          <w:p w14:paraId="7E09779D" w14:textId="77777777" w:rsidR="00B15CEE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E" w14:textId="77777777" w:rsidR="00264849" w:rsidRPr="00716A72" w:rsidRDefault="00264849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9F" w14:textId="77777777" w:rsidR="00C8307B" w:rsidRPr="00716A72" w:rsidRDefault="00B15CEE" w:rsidP="00B15C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716A72" w:rsidRPr="00716A72" w14:paraId="7E0977A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A1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A2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16A7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E0977A3" w14:textId="77777777" w:rsidR="00C8307B" w:rsidRPr="00716A7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E0977A4" w14:textId="77777777"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Bolewski A., Gruszczyk H., Gruszczyk E., 1990: Zarys gospodarki surowcami mineralnymi. Wyd. Geologiczne</w:t>
            </w:r>
          </w:p>
          <w:p w14:paraId="7E0977A5" w14:textId="77777777"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Szamałek K., 2007: Podstawy geologii gospodarczej i gospodarki</w:t>
            </w:r>
          </w:p>
          <w:p w14:paraId="7E0977A6" w14:textId="77777777"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surowcami mineralnymi. PWN</w:t>
            </w:r>
          </w:p>
          <w:p w14:paraId="7E0977A7" w14:textId="77777777"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Craig J., Vaughan D.J., Skinner B.J., 2003: Zasoby Ziemi PWN</w:t>
            </w:r>
          </w:p>
          <w:p w14:paraId="7E0977A8" w14:textId="77777777"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Rosik-Dudlewska „Podstawy gospodarki odpadami" PWN 2006</w:t>
            </w:r>
          </w:p>
          <w:p w14:paraId="7E0977A9" w14:textId="77777777"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Jędrczak A., 2008: Biologiczne przetwarzanie odpadów, Wydawnictwo Naukowe PWN.</w:t>
            </w:r>
          </w:p>
          <w:p w14:paraId="7E0977AA" w14:textId="77777777"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Zegadło M. 2001:, Strategia gospodarki odpadami komunalnymi. Poznań,</w:t>
            </w:r>
          </w:p>
          <w:p w14:paraId="7E0977AB" w14:textId="77777777" w:rsidR="00264849" w:rsidRPr="00716A72" w:rsidRDefault="00264849" w:rsidP="002648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Wybrane akty prawa pierwotnego (ustawa o odpadach, Ustawa o utrzymaniu porządku i czystości w gminach)</w:t>
            </w:r>
          </w:p>
          <w:p w14:paraId="7E0977AC" w14:textId="77777777" w:rsidR="008E7503" w:rsidRPr="00716A7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E0977AD" w14:textId="77777777" w:rsidR="00264849" w:rsidRPr="00716A72" w:rsidRDefault="002648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Bolewski A., Gruszczyk H., 1989: Geologia gospodarcza. Wyd. Geologiczna</w:t>
            </w:r>
          </w:p>
        </w:tc>
      </w:tr>
      <w:tr w:rsidR="00716A72" w:rsidRPr="00716A72" w14:paraId="7E0977B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AF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B0" w14:textId="77777777"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E0977B1" w14:textId="77777777"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np.</w:t>
            </w:r>
          </w:p>
          <w:p w14:paraId="7E0977B2" w14:textId="77777777"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7E0977B3" w14:textId="77777777" w:rsidR="008E7503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zaliczenie pisemne K_W07, K_W01, K_W08</w:t>
            </w:r>
          </w:p>
          <w:p w14:paraId="7E0977B4" w14:textId="77777777"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7E0977B5" w14:textId="77777777" w:rsidR="00264849" w:rsidRPr="00716A72" w:rsidRDefault="00264849" w:rsidP="002648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- przygotowanie raportów, prezentacji K_ W10, K_W11, K_U01, K_K01, K_K06 </w:t>
            </w:r>
          </w:p>
          <w:p w14:paraId="7E0977B6" w14:textId="77777777" w:rsidR="008E7503" w:rsidRPr="00716A72" w:rsidRDefault="008E7503" w:rsidP="002648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716A72" w:rsidRPr="00716A72" w14:paraId="7E0977C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B8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B9" w14:textId="77777777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E0977BA" w14:textId="77777777" w:rsidR="00264849" w:rsidRPr="00716A72" w:rsidRDefault="0026484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16A72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7E0977BB" w14:textId="77777777" w:rsidR="00264849" w:rsidRPr="00716A72" w:rsidRDefault="0026484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16A72">
              <w:rPr>
                <w:rFonts w:ascii="Verdana" w:eastAsia="Times New Roman" w:hAnsi="Verdana"/>
                <w:sz w:val="20"/>
                <w:szCs w:val="20"/>
                <w:lang w:eastAsia="pl-PL"/>
              </w:rPr>
              <w:t>Zaliczenie pisemne – ocen pozytywna – powyżej 50% punktów</w:t>
            </w:r>
          </w:p>
          <w:p w14:paraId="7E0977BC" w14:textId="77777777" w:rsidR="00264849" w:rsidRPr="00716A72" w:rsidRDefault="0026484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16A72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7E0977BD" w14:textId="77777777" w:rsidR="008E7503" w:rsidRPr="00716A72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16A7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7E0977BE" w14:textId="77777777" w:rsidR="008E7503" w:rsidRPr="00716A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napisanie raportu z zajęć,</w:t>
            </w:r>
          </w:p>
          <w:p w14:paraId="7E0977BF" w14:textId="77777777"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prezentacja</w:t>
            </w:r>
          </w:p>
          <w:p w14:paraId="7E0977C0" w14:textId="77777777"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977C1" w14:textId="77777777" w:rsidR="00264849" w:rsidRPr="00716A72" w:rsidRDefault="002648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Nieobecności: 1 dozwolona</w:t>
            </w:r>
          </w:p>
          <w:p w14:paraId="7E0977C2" w14:textId="77777777" w:rsidR="00FE5EEB" w:rsidRPr="00716A72" w:rsidRDefault="00264849" w:rsidP="00FE5E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</w:tc>
      </w:tr>
      <w:tr w:rsidR="00716A72" w:rsidRPr="00716A72" w14:paraId="7E0977C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C4" w14:textId="77777777" w:rsidR="008E7503" w:rsidRPr="00716A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C5" w14:textId="64CB55F1" w:rsidR="008E7503" w:rsidRPr="00716A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F90335" w:rsidRPr="00716A72" w14:paraId="7E0977C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77C7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C8" w14:textId="0BF0A2BA" w:rsidR="00F90335" w:rsidRPr="00716A72" w:rsidRDefault="00F90335" w:rsidP="00F9033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C9" w14:textId="299F6B06" w:rsidR="00F90335" w:rsidRPr="00716A72" w:rsidRDefault="00F90335" w:rsidP="00F9033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F90335" w:rsidRPr="00716A72" w14:paraId="7E0977D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77CB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CC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E0977CD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716A72">
              <w:rPr>
                <w:rFonts w:ascii="Verdana" w:hAnsi="Verdana"/>
                <w:sz w:val="20"/>
                <w:szCs w:val="20"/>
              </w:rPr>
              <w:t>ykład:10</w:t>
            </w:r>
          </w:p>
          <w:p w14:paraId="7E0977CE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Pr="00716A72">
              <w:rPr>
                <w:rFonts w:ascii="Verdana" w:hAnsi="Verdana"/>
                <w:sz w:val="20"/>
                <w:szCs w:val="20"/>
              </w:rPr>
              <w:t>:15</w:t>
            </w:r>
          </w:p>
          <w:p w14:paraId="7E0977CF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D0" w14:textId="77777777" w:rsidR="00F90335" w:rsidRPr="00716A72" w:rsidRDefault="00F90335" w:rsidP="00F9033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F90335" w:rsidRPr="00716A72" w14:paraId="7E0977D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77D2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D3" w14:textId="409639A1" w:rsidR="00F90335" w:rsidRPr="00716A72" w:rsidRDefault="00F90335" w:rsidP="00F9033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praca własna studenta:</w:t>
            </w:r>
          </w:p>
          <w:p w14:paraId="7E0977D4" w14:textId="77777777" w:rsidR="00F90335" w:rsidRPr="00716A72" w:rsidRDefault="00F90335" w:rsidP="00F9033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czytanie wskazanej literatury:5</w:t>
            </w:r>
          </w:p>
          <w:p w14:paraId="7E0977D5" w14:textId="77777777" w:rsidR="00F90335" w:rsidRPr="00716A72" w:rsidRDefault="00F90335" w:rsidP="00F9033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7E0977D6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- przygotowanie do sprawdzianów i egzaminu:10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D7" w14:textId="77777777" w:rsidR="00F90335" w:rsidRPr="00716A72" w:rsidRDefault="00F90335" w:rsidP="00F9033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F90335" w:rsidRPr="00716A72" w14:paraId="7E0977D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77D9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DA" w14:textId="77777777" w:rsidR="00F90335" w:rsidRPr="00716A72" w:rsidRDefault="00F90335" w:rsidP="00F903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DB" w14:textId="77777777" w:rsidR="00F90335" w:rsidRPr="00716A72" w:rsidRDefault="00F90335" w:rsidP="00F9033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90335" w:rsidRPr="00716A72" w14:paraId="7E0977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77DD" w14:textId="77777777" w:rsidR="00F90335" w:rsidRPr="00716A72" w:rsidRDefault="00F90335" w:rsidP="00F90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DE" w14:textId="77777777" w:rsidR="00F90335" w:rsidRPr="00716A72" w:rsidRDefault="00F90335" w:rsidP="00F903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7DF" w14:textId="77777777" w:rsidR="00F90335" w:rsidRPr="00716A72" w:rsidRDefault="00F90335" w:rsidP="00F9033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16A7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E0977E1" w14:textId="77777777" w:rsidR="007D2D65" w:rsidRPr="00716A72" w:rsidRDefault="006F7B54"/>
    <w:sectPr w:rsidR="007D2D65" w:rsidRPr="00716A72" w:rsidSect="006A4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3619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NzcwtrAwMTQyMjRS0lEKTi0uzszPAykwqQUAFUy39SwAAAA="/>
  </w:docVars>
  <w:rsids>
    <w:rsidRoot w:val="008E7503"/>
    <w:rsid w:val="0008224B"/>
    <w:rsid w:val="000D723C"/>
    <w:rsid w:val="000E7484"/>
    <w:rsid w:val="00264849"/>
    <w:rsid w:val="002C4E21"/>
    <w:rsid w:val="002E666D"/>
    <w:rsid w:val="00323EA2"/>
    <w:rsid w:val="003B3926"/>
    <w:rsid w:val="004053B5"/>
    <w:rsid w:val="00445DB9"/>
    <w:rsid w:val="004556E6"/>
    <w:rsid w:val="005B78DB"/>
    <w:rsid w:val="005F5865"/>
    <w:rsid w:val="006556AA"/>
    <w:rsid w:val="006A06B2"/>
    <w:rsid w:val="006A4873"/>
    <w:rsid w:val="006F78AF"/>
    <w:rsid w:val="006F7B54"/>
    <w:rsid w:val="00716A72"/>
    <w:rsid w:val="007A3331"/>
    <w:rsid w:val="007F5B15"/>
    <w:rsid w:val="00886625"/>
    <w:rsid w:val="00890538"/>
    <w:rsid w:val="008A4C8D"/>
    <w:rsid w:val="008E7503"/>
    <w:rsid w:val="0099524F"/>
    <w:rsid w:val="00A66E97"/>
    <w:rsid w:val="00A712DE"/>
    <w:rsid w:val="00B15CEE"/>
    <w:rsid w:val="00BB1CBF"/>
    <w:rsid w:val="00BE176B"/>
    <w:rsid w:val="00C04E3A"/>
    <w:rsid w:val="00C22864"/>
    <w:rsid w:val="00C45F7A"/>
    <w:rsid w:val="00C6323D"/>
    <w:rsid w:val="00C650FA"/>
    <w:rsid w:val="00C8307B"/>
    <w:rsid w:val="00CA07C4"/>
    <w:rsid w:val="00CC2C1C"/>
    <w:rsid w:val="00D64DC7"/>
    <w:rsid w:val="00E065C9"/>
    <w:rsid w:val="00E2240C"/>
    <w:rsid w:val="00F420C0"/>
    <w:rsid w:val="00F90335"/>
    <w:rsid w:val="00FE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771B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16</cp:revision>
  <dcterms:created xsi:type="dcterms:W3CDTF">2019-04-24T15:03:00Z</dcterms:created>
  <dcterms:modified xsi:type="dcterms:W3CDTF">2023-03-16T09:14:00Z</dcterms:modified>
</cp:coreProperties>
</file>