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3C7F0" w14:textId="77777777" w:rsidR="000A488D" w:rsidRPr="0041571B" w:rsidRDefault="000A488D" w:rsidP="000A488D">
      <w:pPr>
        <w:spacing w:before="100" w:beforeAutospacing="1" w:after="100" w:afterAutospacing="1"/>
        <w:ind w:firstLine="8"/>
        <w:jc w:val="center"/>
        <w:textAlignment w:val="baseline"/>
        <w:rPr>
          <w:rFonts w:ascii="Verdana" w:hAnsi="Verdana"/>
          <w:sz w:val="20"/>
          <w:szCs w:val="20"/>
          <w:lang w:val="en-US"/>
        </w:rPr>
      </w:pPr>
      <w:r w:rsidRPr="0041571B">
        <w:rPr>
          <w:rFonts w:ascii="Verdana" w:hAnsi="Verdana"/>
          <w:b/>
          <w:bCs/>
          <w:sz w:val="20"/>
          <w:szCs w:val="20"/>
          <w:lang w:val="en"/>
        </w:rPr>
        <w:t>SUBJECT/COURSE SYLLABUS*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2"/>
        <w:gridCol w:w="4778"/>
        <w:gridCol w:w="1096"/>
        <w:gridCol w:w="2275"/>
      </w:tblGrid>
      <w:tr w:rsidR="000A488D" w:rsidRPr="005F4742" w14:paraId="5B9D2939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19F045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F7E692" w14:textId="77777777" w:rsidR="000A488D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Course name in Polish and English </w:t>
            </w:r>
          </w:p>
          <w:p w14:paraId="20A5B3E8" w14:textId="77777777" w:rsidR="00E058AA" w:rsidRDefault="00E058AA" w:rsidP="00E058AA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>Waste management in EU law</w:t>
            </w:r>
          </w:p>
          <w:p w14:paraId="792355BD" w14:textId="1282E242" w:rsidR="00EF3FCC" w:rsidRPr="00E058AA" w:rsidRDefault="0023604D" w:rsidP="00E058AA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Prawne regulacje gospodarki odpadami w UE</w:t>
            </w:r>
          </w:p>
        </w:tc>
      </w:tr>
      <w:tr w:rsidR="000A488D" w:rsidRPr="0041571B" w14:paraId="25DCD404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434966" w14:textId="77777777" w:rsidR="000A488D" w:rsidRPr="0023604D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86275D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Scientific discipline  </w:t>
            </w:r>
          </w:p>
          <w:p w14:paraId="2B6391CB" w14:textId="7028BD22" w:rsidR="00EF3FCC" w:rsidRPr="0041571B" w:rsidRDefault="00EF3FCC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Legal sciences </w:t>
            </w:r>
          </w:p>
        </w:tc>
      </w:tr>
      <w:tr w:rsidR="000A488D" w:rsidRPr="0041571B" w14:paraId="690555CD" w14:textId="77777777" w:rsidTr="0028136C">
        <w:trPr>
          <w:trHeight w:val="330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BE6AEE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9CBADB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Language of instruction </w:t>
            </w:r>
          </w:p>
          <w:p w14:paraId="5B18FF41" w14:textId="5F8D1D50" w:rsidR="00EF3FCC" w:rsidRPr="0041571B" w:rsidRDefault="00EF3FCC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41571B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0A488D" w:rsidRPr="005F4742" w14:paraId="4A5C59E0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B9769D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19D37E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Unit conducting the course </w:t>
            </w:r>
          </w:p>
          <w:p w14:paraId="4208100B" w14:textId="2972CBBE" w:rsidR="00EF3FCC" w:rsidRPr="0041571B" w:rsidRDefault="00EF3FCC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Faculty of Law, Administration and Economics, </w:t>
            </w:r>
            <w:r w:rsidR="009D2199" w:rsidRPr="0041571B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1</w:t>
            </w:r>
            <w:r w:rsidR="00CF1E81"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Department of International and European Law </w:t>
            </w:r>
          </w:p>
        </w:tc>
      </w:tr>
      <w:tr w:rsidR="000A488D" w:rsidRPr="0041571B" w14:paraId="77ADF5F3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F0C515" w14:textId="77777777" w:rsidR="000A488D" w:rsidRPr="0041571B" w:rsidRDefault="000A488D" w:rsidP="000A488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1E7A8F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Type of course </w:t>
            </w:r>
            <w:r w:rsidRPr="0041571B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(compulsory, elective)</w:t>
            </w:r>
            <w:r w:rsidRPr="0041571B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56C5A73F" w14:textId="1E592F89" w:rsidR="00EF3FCC" w:rsidRPr="0041571B" w:rsidRDefault="00CF1E81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Compulsory</w:t>
            </w:r>
          </w:p>
        </w:tc>
      </w:tr>
      <w:tr w:rsidR="000A488D" w:rsidRPr="0041571B" w14:paraId="5EC228B6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151DA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8EF30B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Field of study (specialty)* </w:t>
            </w:r>
          </w:p>
          <w:p w14:paraId="41112156" w14:textId="77777777" w:rsidR="00EF3FCC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41571B">
              <w:rPr>
                <w:rFonts w:ascii="Verdana" w:hAnsi="Verdana"/>
                <w:sz w:val="20"/>
                <w:szCs w:val="20"/>
              </w:rPr>
              <w:t>Environmental Protection (Waste Management)</w:t>
            </w:r>
          </w:p>
          <w:p w14:paraId="7E6E0BA8" w14:textId="20806AF6" w:rsidR="00E058AA" w:rsidRPr="0041571B" w:rsidRDefault="0023118F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USOS Code</w:t>
            </w:r>
            <w:r w:rsidR="00E058AA">
              <w:rPr>
                <w:rFonts w:ascii="Verdana" w:hAnsi="Verdana"/>
                <w:sz w:val="20"/>
                <w:szCs w:val="20"/>
                <w:lang w:val="en-US"/>
              </w:rPr>
              <w:t>: 76-OS-GO-S2-E2-</w:t>
            </w:r>
            <w:r w:rsidR="006A08C0">
              <w:rPr>
                <w:rFonts w:ascii="Verdana" w:hAnsi="Verdana"/>
                <w:sz w:val="20"/>
                <w:szCs w:val="20"/>
                <w:lang w:val="en-US"/>
              </w:rPr>
              <w:t>WMEU</w:t>
            </w:r>
          </w:p>
        </w:tc>
      </w:tr>
      <w:tr w:rsidR="000A488D" w:rsidRPr="0041571B" w14:paraId="0CF83F3F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0B18C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E89679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Level of study </w:t>
            </w:r>
            <w:r w:rsidRPr="0041571B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(first-cycle*, second-cycle*, long-cycle studies*)</w:t>
            </w:r>
            <w:r w:rsidRPr="0041571B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04C82320" w14:textId="35A8EE4E" w:rsidR="009D2199" w:rsidRPr="0041571B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Second-cycle</w:t>
            </w:r>
          </w:p>
        </w:tc>
      </w:tr>
      <w:tr w:rsidR="000A488D" w:rsidRPr="0041571B" w14:paraId="6316D2D8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9F0557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EE4335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Year of study  </w:t>
            </w:r>
          </w:p>
          <w:p w14:paraId="319CAFF3" w14:textId="5D1AAB38" w:rsidR="009D2199" w:rsidRPr="0041571B" w:rsidRDefault="00CF1E81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41571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0A488D" w:rsidRPr="0041571B" w14:paraId="176B03A2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A392F0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7C6647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41571B">
              <w:rPr>
                <w:rFonts w:ascii="Verdana" w:hAnsi="Verdana"/>
                <w:sz w:val="20"/>
                <w:szCs w:val="20"/>
              </w:rPr>
              <w:t xml:space="preserve">Semester </w:t>
            </w:r>
            <w:r w:rsidRPr="0041571B">
              <w:rPr>
                <w:rFonts w:ascii="Verdana" w:hAnsi="Verdana"/>
                <w:i/>
                <w:iCs/>
                <w:sz w:val="20"/>
                <w:szCs w:val="20"/>
              </w:rPr>
              <w:t>(winter or summer)</w:t>
            </w:r>
            <w:r w:rsidRPr="0041571B">
              <w:rPr>
                <w:rFonts w:ascii="Verdana" w:hAnsi="Verdana"/>
                <w:sz w:val="20"/>
                <w:szCs w:val="20"/>
              </w:rPr>
              <w:t> </w:t>
            </w:r>
          </w:p>
          <w:p w14:paraId="074905AA" w14:textId="5E007609" w:rsidR="009D2199" w:rsidRPr="0041571B" w:rsidRDefault="00CF1E81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41571B">
              <w:rPr>
                <w:rFonts w:ascii="Verdana" w:hAnsi="Verdana"/>
                <w:sz w:val="20"/>
                <w:szCs w:val="20"/>
              </w:rPr>
              <w:t>Summer</w:t>
            </w:r>
          </w:p>
        </w:tc>
      </w:tr>
      <w:tr w:rsidR="000A488D" w:rsidRPr="005F4742" w14:paraId="2ACDA173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770C27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051974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Course form and number of hours  </w:t>
            </w:r>
          </w:p>
          <w:p w14:paraId="5C5AB5B7" w14:textId="69BF2F85" w:rsidR="009D2199" w:rsidRPr="0041571B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Lecture: </w:t>
            </w:r>
            <w:r w:rsidR="00534CBF" w:rsidRPr="0041571B">
              <w:rPr>
                <w:rFonts w:ascii="Verdana" w:hAnsi="Verdana"/>
                <w:sz w:val="20"/>
                <w:szCs w:val="20"/>
                <w:lang w:val="en-US"/>
              </w:rPr>
              <w:t>10</w:t>
            </w:r>
          </w:p>
          <w:p w14:paraId="0783CA86" w14:textId="00CA6CD2" w:rsidR="009D2199" w:rsidRPr="0041571B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Discussion section: </w:t>
            </w:r>
            <w:r w:rsidR="00534CBF" w:rsidRPr="0041571B">
              <w:rPr>
                <w:rFonts w:ascii="Verdana" w:hAnsi="Verdana"/>
                <w:sz w:val="20"/>
                <w:szCs w:val="20"/>
                <w:lang w:val="en-US"/>
              </w:rPr>
              <w:t>30</w:t>
            </w:r>
          </w:p>
          <w:p w14:paraId="79D1B3DA" w14:textId="3F9B6EB2" w:rsidR="009D2199" w:rsidRPr="0041571B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Coordinator: </w:t>
            </w:r>
            <w:r w:rsidRPr="0041571B">
              <w:rPr>
                <w:rFonts w:ascii="Verdana" w:hAnsi="Verdana"/>
                <w:sz w:val="20"/>
                <w:szCs w:val="20"/>
                <w:vertAlign w:val="superscript"/>
                <w:lang w:val="en-US" w:eastAsia="en-US"/>
              </w:rPr>
              <w:t>1</w:t>
            </w: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dr </w:t>
            </w:r>
            <w:r w:rsidR="00534CBF"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Justyna Bazylińska-Nagler</w:t>
            </w:r>
          </w:p>
          <w:p w14:paraId="1BB5B4A1" w14:textId="7F0794E6" w:rsidR="009D2199" w:rsidRPr="0041571B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Lecturer: </w:t>
            </w:r>
            <w:r w:rsidR="00534CBF" w:rsidRPr="0041571B">
              <w:rPr>
                <w:rFonts w:ascii="Verdana" w:hAnsi="Verdana"/>
                <w:sz w:val="20"/>
                <w:szCs w:val="20"/>
                <w:vertAlign w:val="superscript"/>
                <w:lang w:val="en-US" w:eastAsia="en-US"/>
              </w:rPr>
              <w:t>1</w:t>
            </w:r>
            <w:r w:rsidR="00534CBF"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dr Justyna Bazylińska-Nagler</w:t>
            </w:r>
          </w:p>
          <w:p w14:paraId="151A3E1D" w14:textId="03D118F3" w:rsidR="009D2199" w:rsidRPr="0041571B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Teacher conducting discussion section: </w:t>
            </w:r>
            <w:r w:rsidRPr="0041571B">
              <w:rPr>
                <w:rFonts w:ascii="Verdana" w:hAnsi="Verdana"/>
                <w:sz w:val="20"/>
                <w:szCs w:val="20"/>
                <w:vertAlign w:val="superscript"/>
                <w:lang w:val="en-US" w:eastAsia="en-US"/>
              </w:rPr>
              <w:t>1</w:t>
            </w:r>
            <w:r w:rsidR="00534CBF"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dr Justyna Bazylińska-Nagler</w:t>
            </w:r>
          </w:p>
        </w:tc>
      </w:tr>
      <w:tr w:rsidR="000A488D" w:rsidRPr="0041571B" w14:paraId="6A24F76D" w14:textId="77777777" w:rsidTr="0028136C">
        <w:trPr>
          <w:trHeight w:val="750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7741F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B0D74F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Prerequisites in terms of knowledge, skills and social competences for the course</w:t>
            </w:r>
          </w:p>
          <w:p w14:paraId="71EE9DB4" w14:textId="2E40AEC4" w:rsidR="009D2199" w:rsidRPr="0041571B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Good command of English</w:t>
            </w:r>
          </w:p>
        </w:tc>
      </w:tr>
      <w:tr w:rsidR="000A488D" w:rsidRPr="005F4742" w14:paraId="07572E24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50650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4F3F7E" w14:textId="77777777" w:rsidR="000A488D" w:rsidRPr="0041571B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Learning objectives for the course </w:t>
            </w:r>
          </w:p>
          <w:p w14:paraId="250A7DDD" w14:textId="77777777" w:rsidR="00534CBF" w:rsidRPr="0041571B" w:rsidRDefault="00534CBF" w:rsidP="00534CBF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lastRenderedPageBreak/>
              <w:t xml:space="preserve">C1 To provide basic knowledge of the origin, meaning and importance of  environmental, social and economic responsibility in waste management.   </w:t>
            </w:r>
          </w:p>
          <w:p w14:paraId="1E8B42B5" w14:textId="77777777" w:rsidR="00534CBF" w:rsidRPr="0041571B" w:rsidRDefault="00534CBF" w:rsidP="00534CBF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C2 To provide knowledge on the relevant sources of the EU waste law. </w:t>
            </w:r>
          </w:p>
          <w:p w14:paraId="383FEC40" w14:textId="5F8ACECD" w:rsidR="007F70CF" w:rsidRPr="0041571B" w:rsidRDefault="00534CBF" w:rsidP="00534CBF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C3 To provide basic knowledge of the EU law remedies for violation of the EU waste law.</w:t>
            </w:r>
          </w:p>
        </w:tc>
      </w:tr>
      <w:tr w:rsidR="000A488D" w:rsidRPr="005F4742" w14:paraId="64D026A4" w14:textId="77777777" w:rsidTr="0028136C">
        <w:trPr>
          <w:trHeight w:val="30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1DB38" w14:textId="77777777" w:rsidR="000A488D" w:rsidRPr="0041571B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3B968" w14:textId="776C56D0" w:rsidR="000A488D" w:rsidRPr="0041571B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Curriculum content </w:t>
            </w:r>
          </w:p>
          <w:p w14:paraId="124B56E3" w14:textId="77777777" w:rsidR="00534CBF" w:rsidRPr="0041571B" w:rsidRDefault="00534CBF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</w:p>
          <w:p w14:paraId="1777CED5" w14:textId="77777777" w:rsidR="00534CBF" w:rsidRPr="0041571B" w:rsidRDefault="00534CBF" w:rsidP="00534CBF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 w:cs="Calibri"/>
                <w:color w:val="000000"/>
                <w:sz w:val="20"/>
                <w:szCs w:val="20"/>
                <w:u w:val="single"/>
                <w:lang w:val="en-US"/>
              </w:rPr>
              <w:t>1. Waste management as an interdisciplinary issue</w:t>
            </w:r>
            <w:r w:rsidRPr="0041571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 xml:space="preserve"> of: </w:t>
            </w:r>
          </w:p>
          <w:p w14:paraId="6A468C61" w14:textId="77777777" w:rsidR="00534CBF" w:rsidRPr="0041571B" w:rsidRDefault="00534CBF" w:rsidP="00534CBF">
            <w:pPr>
              <w:pStyle w:val="Akapitzlist"/>
              <w:numPr>
                <w:ilvl w:val="0"/>
                <w:numId w:val="3"/>
              </w:numPr>
              <w:spacing w:after="160"/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Environmental law,</w:t>
            </w:r>
          </w:p>
          <w:p w14:paraId="2F845EA0" w14:textId="77777777" w:rsidR="00534CBF" w:rsidRPr="0041571B" w:rsidRDefault="00534CBF" w:rsidP="00534CBF">
            <w:pPr>
              <w:pStyle w:val="Akapitzlist"/>
              <w:numPr>
                <w:ilvl w:val="0"/>
                <w:numId w:val="3"/>
              </w:numPr>
              <w:spacing w:after="160"/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 xml:space="preserve">The EU Free movement of goods (internal trade), </w:t>
            </w:r>
          </w:p>
          <w:p w14:paraId="042EDD7F" w14:textId="77777777" w:rsidR="00534CBF" w:rsidRPr="0041571B" w:rsidRDefault="00534CBF" w:rsidP="00534CBF">
            <w:pPr>
              <w:pStyle w:val="Akapitzlist"/>
              <w:numPr>
                <w:ilvl w:val="0"/>
                <w:numId w:val="3"/>
              </w:numPr>
              <w:spacing w:after="160"/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 xml:space="preserve">Common commercial policy (external trade with 3rd countries) </w:t>
            </w:r>
          </w:p>
          <w:p w14:paraId="14F3FB8D" w14:textId="77777777" w:rsidR="00534CBF" w:rsidRPr="0041571B" w:rsidRDefault="00534CBF" w:rsidP="00534CBF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  <w:u w:val="single"/>
                <w:lang w:val="en-US"/>
              </w:rPr>
            </w:pPr>
            <w:r w:rsidRPr="0041571B">
              <w:rPr>
                <w:rFonts w:ascii="Verdana" w:hAnsi="Verdana" w:cs="Calibri"/>
                <w:color w:val="000000"/>
                <w:sz w:val="20"/>
                <w:szCs w:val="20"/>
                <w:u w:val="single"/>
                <w:lang w:val="en-US"/>
              </w:rPr>
              <w:t xml:space="preserve">2. General principles of the EU environmental law     </w:t>
            </w:r>
          </w:p>
          <w:p w14:paraId="6F05FC5A" w14:textId="77777777" w:rsidR="00534CBF" w:rsidRPr="0041571B" w:rsidRDefault="00534CBF" w:rsidP="00534CBF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Case law studies</w:t>
            </w:r>
          </w:p>
          <w:p w14:paraId="53AF085F" w14:textId="77777777" w:rsidR="00534CBF" w:rsidRPr="0041571B" w:rsidRDefault="00534CBF" w:rsidP="00534CBF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 w:cs="Calibri"/>
                <w:color w:val="000000"/>
                <w:sz w:val="20"/>
                <w:szCs w:val="20"/>
                <w:u w:val="single"/>
                <w:lang w:val="en-US"/>
              </w:rPr>
              <w:t xml:space="preserve">3. Waste Framework Directive </w:t>
            </w:r>
            <w:r w:rsidRPr="0041571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 xml:space="preserve">2008/98/EC) - Waste hierarchy     </w:t>
            </w:r>
          </w:p>
          <w:p w14:paraId="7CE11221" w14:textId="77777777" w:rsidR="00534CBF" w:rsidRPr="0041571B" w:rsidRDefault="00534CBF" w:rsidP="00534CBF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 xml:space="preserve">Case law studies, i.e. : </w:t>
            </w:r>
            <w:r w:rsidRPr="0041571B">
              <w:rPr>
                <w:rFonts w:ascii="Verdana" w:hAnsi="Verdana" w:cs="Calibri"/>
                <w:i/>
                <w:color w:val="000000"/>
                <w:sz w:val="20"/>
                <w:szCs w:val="20"/>
                <w:lang w:val="en-US"/>
              </w:rPr>
              <w:t>EC v. Hellenic Republic</w:t>
            </w:r>
            <w:r w:rsidRPr="0041571B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 xml:space="preserve">, C-167/14; </w:t>
            </w:r>
          </w:p>
          <w:p w14:paraId="61817239" w14:textId="77777777" w:rsidR="00534CBF" w:rsidRPr="0041571B" w:rsidRDefault="00534CBF" w:rsidP="00534CBF">
            <w:pPr>
              <w:spacing w:after="160" w:line="259" w:lineRule="auto"/>
              <w:rPr>
                <w:rFonts w:ascii="Verdana" w:eastAsia="Calibri" w:hAnsi="Verdana"/>
                <w:sz w:val="20"/>
                <w:szCs w:val="20"/>
                <w:u w:val="single"/>
                <w:lang w:val="en-US" w:eastAsia="en-US"/>
              </w:rPr>
            </w:pPr>
            <w:r w:rsidRPr="0041571B">
              <w:rPr>
                <w:rFonts w:ascii="Verdana" w:eastAsia="Calibri" w:hAnsi="Verdana"/>
                <w:sz w:val="20"/>
                <w:szCs w:val="20"/>
                <w:u w:val="single"/>
                <w:lang w:val="en-US" w:eastAsia="en-US"/>
              </w:rPr>
              <w:t xml:space="preserve">4. Regulation 1013/2006 on shipments of waste </w:t>
            </w:r>
          </w:p>
          <w:p w14:paraId="3E07E6D3" w14:textId="77777777" w:rsidR="00534CBF" w:rsidRPr="0041571B" w:rsidRDefault="00534CBF" w:rsidP="00534CBF">
            <w:pPr>
              <w:spacing w:after="160" w:line="259" w:lineRule="auto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Case law studies, i.e.: C</w:t>
            </w:r>
            <w:r w:rsidRPr="0041571B">
              <w:rPr>
                <w:rFonts w:ascii="Cambria Math" w:eastAsia="Calibri" w:hAnsi="Cambria Math" w:cs="Cambria Math"/>
                <w:sz w:val="20"/>
                <w:szCs w:val="20"/>
                <w:lang w:val="en-US" w:eastAsia="en-US"/>
              </w:rPr>
              <w:t>‑</w:t>
            </w:r>
            <w:r w:rsidRPr="0041571B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 xml:space="preserve">399/17 </w:t>
            </w:r>
            <w:r w:rsidRPr="0041571B">
              <w:rPr>
                <w:rFonts w:ascii="Verdana" w:eastAsia="Calibri" w:hAnsi="Verdana"/>
                <w:i/>
                <w:sz w:val="20"/>
                <w:szCs w:val="20"/>
                <w:lang w:val="en-US" w:eastAsia="en-US"/>
              </w:rPr>
              <w:t>EC v Czech Republic</w:t>
            </w:r>
          </w:p>
          <w:p w14:paraId="502EF8A1" w14:textId="77777777" w:rsidR="00534CBF" w:rsidRPr="0041571B" w:rsidRDefault="00534CBF" w:rsidP="00534CBF">
            <w:pPr>
              <w:spacing w:after="160" w:line="259" w:lineRule="auto"/>
              <w:rPr>
                <w:rFonts w:ascii="Verdana" w:eastAsia="Calibri" w:hAnsi="Verdana"/>
                <w:sz w:val="20"/>
                <w:szCs w:val="20"/>
                <w:u w:val="single"/>
                <w:lang w:val="en-US" w:eastAsia="en-US"/>
              </w:rPr>
            </w:pPr>
            <w:r w:rsidRPr="0041571B">
              <w:rPr>
                <w:rFonts w:ascii="Verdana" w:eastAsia="Calibri" w:hAnsi="Verdana"/>
                <w:sz w:val="20"/>
                <w:szCs w:val="20"/>
                <w:u w:val="single"/>
                <w:lang w:val="en-US" w:eastAsia="en-US"/>
              </w:rPr>
              <w:t xml:space="preserve">5. The EU Free movement of goods </w:t>
            </w:r>
          </w:p>
          <w:p w14:paraId="3505195F" w14:textId="77777777" w:rsidR="00534CBF" w:rsidRPr="0041571B" w:rsidRDefault="00534CBF" w:rsidP="00534CBF">
            <w:pPr>
              <w:spacing w:after="160" w:line="259" w:lineRule="auto"/>
              <w:rPr>
                <w:rFonts w:ascii="Verdana" w:eastAsia="Calibri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Case law studies, i.e.:</w:t>
            </w:r>
            <w:r w:rsidRPr="0041571B">
              <w:rPr>
                <w:rFonts w:ascii="Verdana" w:eastAsia="Calibri" w:hAnsi="Verdana"/>
                <w:sz w:val="20"/>
                <w:szCs w:val="20"/>
                <w:lang w:val="en-GB" w:eastAsia="en-US"/>
              </w:rPr>
              <w:t xml:space="preserve"> </w:t>
            </w:r>
            <w:r w:rsidRPr="0041571B">
              <w:rPr>
                <w:rFonts w:ascii="Verdana" w:eastAsia="Calibri" w:hAnsi="Verdana"/>
                <w:i/>
                <w:sz w:val="20"/>
                <w:szCs w:val="20"/>
                <w:lang w:val="en-US" w:eastAsia="en-US"/>
              </w:rPr>
              <w:t>Dassonville</w:t>
            </w:r>
            <w:r w:rsidRPr="0041571B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 xml:space="preserve">, C- 120/74;  C-120/78 Rewe-Zentral  A.G v. Fed. Monopol Spirytusowy; C- 302/86, „Danish bottles” EC v. Denmark; C- 67/97, </w:t>
            </w:r>
            <w:r w:rsidRPr="0041571B">
              <w:rPr>
                <w:rFonts w:ascii="Verdana" w:eastAsia="Calibri" w:hAnsi="Verdana"/>
                <w:i/>
                <w:sz w:val="20"/>
                <w:szCs w:val="20"/>
                <w:lang w:val="en-US" w:eastAsia="en-US"/>
              </w:rPr>
              <w:t>Ditlev Bluhme</w:t>
            </w:r>
            <w:r w:rsidRPr="0041571B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 xml:space="preserve">   </w:t>
            </w:r>
          </w:p>
          <w:p w14:paraId="1FAB2608" w14:textId="77777777" w:rsidR="00534CBF" w:rsidRPr="0041571B" w:rsidRDefault="00534CBF" w:rsidP="00534CBF">
            <w:pPr>
              <w:spacing w:after="160" w:line="259" w:lineRule="auto"/>
              <w:rPr>
                <w:rFonts w:ascii="Verdana" w:eastAsia="Calibri" w:hAnsi="Verdana"/>
                <w:sz w:val="20"/>
                <w:szCs w:val="20"/>
                <w:u w:val="single"/>
                <w:lang w:val="en-US" w:eastAsia="en-US"/>
              </w:rPr>
            </w:pPr>
            <w:r w:rsidRPr="0041571B">
              <w:rPr>
                <w:rFonts w:ascii="Verdana" w:eastAsia="Calibri" w:hAnsi="Verdana"/>
                <w:sz w:val="20"/>
                <w:szCs w:val="20"/>
                <w:u w:val="single"/>
                <w:lang w:val="en-US" w:eastAsia="en-US"/>
              </w:rPr>
              <w:t xml:space="preserve">6. Cross-border circulation of waste  </w:t>
            </w:r>
          </w:p>
          <w:p w14:paraId="023C77E4" w14:textId="71C41911" w:rsidR="000A488D" w:rsidRPr="0041571B" w:rsidRDefault="00534CBF" w:rsidP="00534CBF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>Case law studies, i.e.:</w:t>
            </w:r>
            <w:r w:rsidRPr="0041571B">
              <w:rPr>
                <w:rFonts w:ascii="Verdana" w:eastAsia="Calibri" w:hAnsi="Verdana"/>
                <w:sz w:val="20"/>
                <w:szCs w:val="20"/>
                <w:lang w:val="en-GB" w:eastAsia="en-US"/>
              </w:rPr>
              <w:t xml:space="preserve"> </w:t>
            </w:r>
            <w:r w:rsidRPr="0041571B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 xml:space="preserve">C-2/90, </w:t>
            </w:r>
            <w:r w:rsidRPr="0041571B">
              <w:rPr>
                <w:rFonts w:ascii="Verdana" w:eastAsia="Calibri" w:hAnsi="Verdana"/>
                <w:i/>
                <w:sz w:val="20"/>
                <w:szCs w:val="20"/>
                <w:lang w:val="en-US" w:eastAsia="en-US"/>
              </w:rPr>
              <w:t>EC v. Belgium</w:t>
            </w:r>
            <w:r w:rsidRPr="0041571B">
              <w:rPr>
                <w:rFonts w:ascii="Verdana" w:eastAsia="Calibri" w:hAnsi="Verdana"/>
                <w:sz w:val="20"/>
                <w:szCs w:val="20"/>
                <w:lang w:val="en-US" w:eastAsia="en-US"/>
              </w:rPr>
              <w:t xml:space="preserve">; C- 203/96, </w:t>
            </w:r>
            <w:r w:rsidRPr="0041571B">
              <w:rPr>
                <w:rFonts w:ascii="Verdana" w:eastAsia="Calibri" w:hAnsi="Verdana"/>
                <w:i/>
                <w:sz w:val="20"/>
                <w:szCs w:val="20"/>
                <w:lang w:val="en-US" w:eastAsia="en-US"/>
              </w:rPr>
              <w:t>Duesseldorp</w:t>
            </w: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8754D7" w:rsidRPr="0041571B" w14:paraId="236E157F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673FFE" w14:textId="77777777" w:rsidR="008754D7" w:rsidRPr="0041571B" w:rsidRDefault="008754D7" w:rsidP="008754D7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9D4CE6" w14:textId="324010B4" w:rsidR="008754D7" w:rsidRPr="0041571B" w:rsidRDefault="00033DD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sz w:val="20"/>
                <w:szCs w:val="20"/>
                <w:lang w:val="en"/>
              </w:rPr>
              <w:t>Description of learning outcomes  </w:t>
            </w:r>
          </w:p>
          <w:p w14:paraId="5D479804" w14:textId="77777777" w:rsidR="00420E95" w:rsidRDefault="00420E95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77795835" w14:textId="77777777" w:rsidR="008409FC" w:rsidRDefault="008409F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18485011" w14:textId="77777777" w:rsidR="008409FC" w:rsidRDefault="008409F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169C13FC" w14:textId="0539DFB8" w:rsidR="008754D7" w:rsidRPr="0041571B" w:rsidRDefault="008754D7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W_1 - Student has knowledge concerning business law and freedom of establishment as a part of the EU internal market law.</w:t>
            </w:r>
          </w:p>
          <w:p w14:paraId="57A6E26A" w14:textId="77777777" w:rsidR="008409FC" w:rsidRDefault="008409F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7CB76AE8" w14:textId="293454D3" w:rsidR="008754D7" w:rsidRPr="0041571B" w:rsidRDefault="008754D7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W_2 - Student knows European legal framework for waste management.</w:t>
            </w:r>
          </w:p>
          <w:p w14:paraId="2D88DAF3" w14:textId="77777777" w:rsidR="008409FC" w:rsidRDefault="008409F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238D479C" w14:textId="7644743D" w:rsidR="008754D7" w:rsidRPr="0041571B" w:rsidRDefault="008754D7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W_3 - Student recognizes and describes administrative organs’ supervisory powers in the overlapping fields of business law and environmental</w:t>
            </w:r>
            <w:r w:rsidR="00673162">
              <w:rPr>
                <w:rFonts w:ascii="Verdana" w:hAnsi="Verdana"/>
                <w:sz w:val="20"/>
                <w:szCs w:val="20"/>
                <w:lang w:val="en-US" w:eastAsia="en-US"/>
              </w:rPr>
              <w:t>/</w:t>
            </w: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waste law in the EU level.</w:t>
            </w:r>
          </w:p>
          <w:p w14:paraId="7E00F2ED" w14:textId="77777777" w:rsidR="008754D7" w:rsidRPr="0041571B" w:rsidRDefault="008754D7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W_4 - Student identifies the values of specific areas of environmental law crossing with waste generation and the necessity of their protection.</w:t>
            </w:r>
          </w:p>
          <w:p w14:paraId="2E4B193D" w14:textId="77777777" w:rsidR="008409FC" w:rsidRDefault="008409F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05746457" w14:textId="3B2C51CE" w:rsidR="008754D7" w:rsidRPr="0041571B" w:rsidRDefault="008754D7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U_1 - Student </w:t>
            </w:r>
            <w:r w:rsidR="00673162"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can</w:t>
            </w: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identify the main EU law remedies for environmental law violations caused by human activity.</w:t>
            </w:r>
          </w:p>
          <w:p w14:paraId="251030DC" w14:textId="77777777" w:rsidR="008409FC" w:rsidRDefault="008409F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5D3A02FE" w14:textId="121404FE" w:rsidR="008754D7" w:rsidRPr="0041571B" w:rsidRDefault="008754D7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U_2 - Student does case law studies on his own, indicating: factual background, legal dispute, procedure and judicial decision. </w:t>
            </w: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ab/>
            </w:r>
          </w:p>
          <w:p w14:paraId="1FAB04AF" w14:textId="77777777" w:rsidR="008409FC" w:rsidRDefault="008409F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1591BC9E" w14:textId="792F1E51" w:rsidR="008754D7" w:rsidRPr="0041571B" w:rsidRDefault="008754D7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K_1 - Student understands and is able to prove the impact of the environmental protection standards on business activities.</w:t>
            </w:r>
          </w:p>
          <w:p w14:paraId="5F358C5F" w14:textId="77777777" w:rsidR="008409FC" w:rsidRDefault="008409F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12FDB3EC" w14:textId="7EDF7FC4" w:rsidR="008754D7" w:rsidRPr="0041571B" w:rsidRDefault="008754D7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K_2 - Student understands the importance of sustainability standards  application for the development of  circular economy</w:t>
            </w: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ab/>
            </w:r>
          </w:p>
          <w:p w14:paraId="364BBBFD" w14:textId="77777777" w:rsidR="008409FC" w:rsidRDefault="008409FC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29EC12E4" w14:textId="2456F041" w:rsidR="008754D7" w:rsidRPr="0041571B" w:rsidRDefault="008754D7" w:rsidP="008409F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 w:eastAsia="en-US"/>
              </w:rPr>
              <w:t>K_3 - Student understands the moral and proved by science necessity of environmental protection in all aspects of economic / human activities.</w:t>
            </w:r>
          </w:p>
          <w:p w14:paraId="340EB8A8" w14:textId="5E108648" w:rsidR="008754D7" w:rsidRPr="0041571B" w:rsidRDefault="008754D7" w:rsidP="008409F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DA14BA" w14:textId="460944DD" w:rsidR="008754D7" w:rsidRDefault="00420E95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  <w:lang w:val="en"/>
              </w:rPr>
              <w:lastRenderedPageBreak/>
              <w:t xml:space="preserve">Symbols for relevant directional learning outcomes, </w:t>
            </w:r>
            <w:r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e.g.: K_W01</w:t>
            </w:r>
            <w:r>
              <w:rPr>
                <w:rFonts w:ascii="Verdana" w:hAnsi="Verdana"/>
                <w:i/>
                <w:iCs/>
                <w:sz w:val="16"/>
                <w:szCs w:val="16"/>
                <w:lang w:val="en"/>
              </w:rPr>
              <w:t>*</w:t>
            </w:r>
            <w:r>
              <w:rPr>
                <w:rFonts w:ascii="Verdana" w:hAnsi="Verdana"/>
                <w:sz w:val="20"/>
                <w:szCs w:val="20"/>
                <w:lang w:val="en"/>
              </w:rPr>
              <w:t xml:space="preserve">, </w:t>
            </w:r>
            <w:r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K_U05, K_K03</w:t>
            </w:r>
            <w:r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6CA39D23" w14:textId="77777777" w:rsidR="00420E95" w:rsidRPr="00420E95" w:rsidRDefault="00420E95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47D6E5BF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K_W07, K_W10, K_W11, K_W16</w:t>
            </w:r>
          </w:p>
          <w:p w14:paraId="1A38A309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9D35129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ADD50EA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775CB44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K_W07, K_W10, K_W11, K_W16</w:t>
            </w:r>
          </w:p>
          <w:p w14:paraId="2D03DAA1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7E70DAF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E3D318C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K_W07, K_W10, K_W11, K_W16</w:t>
            </w:r>
          </w:p>
          <w:p w14:paraId="4CA2964F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46D355C" w14:textId="09CF9381" w:rsidR="008754D7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B5A5F27" w14:textId="77777777" w:rsidR="008409FC" w:rsidRPr="0041571B" w:rsidRDefault="008409FC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CA4CA09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K_W07, K_W10, K_W11, K_W16</w:t>
            </w:r>
          </w:p>
          <w:p w14:paraId="18E79D47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88976C0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C9D61F1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EE2D077" w14:textId="77777777" w:rsidR="008409FC" w:rsidRDefault="008409FC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B6C1251" w14:textId="77777777" w:rsidR="008409FC" w:rsidRDefault="008409FC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65F01C7" w14:textId="5E645DB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K_U05, K_U06,</w:t>
            </w:r>
            <w:r w:rsidRPr="004157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K_U07, K_U08</w:t>
            </w:r>
          </w:p>
          <w:p w14:paraId="45D40CBB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F928D0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B9FAD52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7C90313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K_U05, K_U06,</w:t>
            </w:r>
            <w:r w:rsidRPr="004157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K_U07, K_U08</w:t>
            </w:r>
          </w:p>
          <w:p w14:paraId="1587B30A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1EC56E2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2CDE42F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FB7AEE0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K_K01, K_K02, K_K03</w:t>
            </w:r>
          </w:p>
          <w:p w14:paraId="64BC8C02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0541141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426AD00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AC7B04A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K_K01, K_K02, K_K03</w:t>
            </w:r>
          </w:p>
          <w:p w14:paraId="59C2F82C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7B7A267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ADE0AE8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71F873B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1571B">
              <w:rPr>
                <w:rFonts w:ascii="Verdana" w:hAnsi="Verdana"/>
                <w:sz w:val="20"/>
                <w:szCs w:val="20"/>
                <w:lang w:eastAsia="en-US"/>
              </w:rPr>
              <w:t>K_K01, K_K02, K_K03</w:t>
            </w:r>
          </w:p>
          <w:p w14:paraId="4F93A9FD" w14:textId="77777777" w:rsidR="008754D7" w:rsidRPr="0041571B" w:rsidRDefault="008754D7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3CEE684" w14:textId="7F456A59" w:rsidR="008754D7" w:rsidRPr="0041571B" w:rsidRDefault="008754D7" w:rsidP="008754D7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28136C" w:rsidRPr="005F4742" w14:paraId="7F59CB64" w14:textId="77777777" w:rsidTr="0028136C"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3B5DD0" w14:textId="77777777" w:rsidR="0028136C" w:rsidRPr="0041571B" w:rsidRDefault="0028136C" w:rsidP="0028136C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DE587F" w14:textId="77777777" w:rsidR="0028136C" w:rsidRPr="0041571B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Mandatory and recommended literature </w:t>
            </w:r>
            <w:r w:rsidRPr="0041571B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(sources, studies, textbooks, etc.)</w:t>
            </w:r>
            <w:r w:rsidRPr="0041571B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487676CC" w14:textId="77777777" w:rsidR="000F4C6C" w:rsidRPr="0041571B" w:rsidRDefault="000F4C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Mandatory Literature</w:t>
            </w:r>
          </w:p>
          <w:p w14:paraId="7326C7AE" w14:textId="77777777" w:rsidR="008754D7" w:rsidRPr="0041571B" w:rsidRDefault="008754D7" w:rsidP="008409FC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05" w:hanging="205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Krämer L., EU Environmental Law, London 2016 </w:t>
            </w:r>
          </w:p>
          <w:p w14:paraId="6D8AC2A3" w14:textId="31C74E88" w:rsidR="000F4C6C" w:rsidRPr="0041571B" w:rsidRDefault="008754D7" w:rsidP="008409FC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05" w:hanging="205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Comte F., Krämer L. (eds.), </w:t>
            </w:r>
            <w:r w:rsidRPr="0023604D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Environmental crime in Europe: Rules of sanctions</w:t>
            </w: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, Europa Law Publishing Groningen, The Netherlands 2004</w:t>
            </w:r>
          </w:p>
        </w:tc>
      </w:tr>
      <w:tr w:rsidR="0028136C" w:rsidRPr="0041571B" w14:paraId="1A358C36" w14:textId="77777777" w:rsidTr="0028136C">
        <w:trPr>
          <w:trHeight w:val="60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CB5FD" w14:textId="77777777" w:rsidR="0028136C" w:rsidRPr="0041571B" w:rsidRDefault="0028136C" w:rsidP="0028136C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3E6BB9" w14:textId="77777777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  Methods of verification of the assumed learning outcomes: </w:t>
            </w:r>
          </w:p>
          <w:p w14:paraId="6DB7769D" w14:textId="77777777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e.g. </w:t>
            </w:r>
          </w:p>
          <w:p w14:paraId="1393D322" w14:textId="29176C16" w:rsidR="000F4C6C" w:rsidRPr="0041571B" w:rsidRDefault="000F4C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</w:p>
          <w:p w14:paraId="746EFF2A" w14:textId="75E4FA43" w:rsidR="000F4C6C" w:rsidRPr="0041571B" w:rsidRDefault="0023604D" w:rsidP="000F4C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Lecture</w:t>
            </w:r>
            <w:r w:rsidR="000F4C6C" w:rsidRPr="0041571B">
              <w:rPr>
                <w:rFonts w:ascii="Verdana" w:hAnsi="Verdana"/>
                <w:sz w:val="20"/>
                <w:szCs w:val="20"/>
                <w:lang w:eastAsia="en-US"/>
              </w:rPr>
              <w:t>: written exam (</w:t>
            </w:r>
            <w:r w:rsidR="008754D7" w:rsidRPr="0041571B">
              <w:rPr>
                <w:rFonts w:ascii="Verdana" w:hAnsi="Verdana"/>
                <w:sz w:val="20"/>
                <w:szCs w:val="20"/>
                <w:lang w:eastAsia="en-US"/>
              </w:rPr>
              <w:t>K_W07, K_W10, K_W11, K_W16, K_U05, K_U06, K_U07, K_U08, K_K01, K_K02, K_K03</w:t>
            </w:r>
            <w:r w:rsidR="000F4C6C" w:rsidRPr="0041571B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613FE77E" w14:textId="77777777" w:rsidR="000F4C6C" w:rsidRPr="0041571B" w:rsidRDefault="000F4C6C" w:rsidP="000F4C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A50347B" w14:textId="7E224157" w:rsidR="008754D7" w:rsidRPr="0041571B" w:rsidRDefault="0023604D" w:rsidP="008754D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Discussion section</w:t>
            </w:r>
            <w:r w:rsidR="000F4C6C" w:rsidRPr="0041571B">
              <w:rPr>
                <w:rFonts w:ascii="Verdana" w:hAnsi="Verdana"/>
                <w:sz w:val="20"/>
                <w:szCs w:val="20"/>
                <w:lang w:eastAsia="en-US"/>
              </w:rPr>
              <w:t>: oral presentation</w:t>
            </w:r>
            <w:r w:rsidR="008754D7" w:rsidRPr="0041571B">
              <w:rPr>
                <w:rFonts w:ascii="Verdana" w:hAnsi="Verdana"/>
                <w:sz w:val="20"/>
                <w:szCs w:val="20"/>
                <w:lang w:eastAsia="en-US"/>
              </w:rPr>
              <w:t xml:space="preserve"> (K_W07, K_W10, K_W11, K_W16, K_U05, K_U06, K_U07, K_U08, K_K01, K_K02, K_K03)</w:t>
            </w:r>
          </w:p>
          <w:p w14:paraId="7BC39B9B" w14:textId="4883233A" w:rsidR="000F4C6C" w:rsidRPr="0041571B" w:rsidRDefault="000F4C6C" w:rsidP="0028136C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28136C" w:rsidRPr="0041571B" w14:paraId="5FFC5B56" w14:textId="77777777" w:rsidTr="0028136C"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50B3AF" w14:textId="77777777" w:rsidR="0028136C" w:rsidRPr="0041571B" w:rsidRDefault="0028136C" w:rsidP="0028136C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09FFAB" w14:textId="77777777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Conditions and form of credit for individual components of the course: </w:t>
            </w:r>
          </w:p>
          <w:p w14:paraId="3C27E122" w14:textId="25E407A0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9639379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Lecture: written exam, 2 open questions, maximum number of points 10</w:t>
            </w:r>
          </w:p>
          <w:p w14:paraId="4C1D443A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9CF328C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10 points – 5.0</w:t>
            </w:r>
          </w:p>
          <w:p w14:paraId="3CD2F7A8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9 points – 4.5</w:t>
            </w:r>
          </w:p>
          <w:p w14:paraId="0473B6DC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8 points – 4.0</w:t>
            </w:r>
          </w:p>
          <w:p w14:paraId="663ACCB1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7 points – 3.5</w:t>
            </w:r>
          </w:p>
          <w:p w14:paraId="78CB9A08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6 points – 3.0</w:t>
            </w:r>
          </w:p>
          <w:p w14:paraId="35E12F26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5-0 points – 2.0</w:t>
            </w:r>
          </w:p>
          <w:p w14:paraId="1ADAA397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0C2A914" w14:textId="367F6F20" w:rsidR="00A97466" w:rsidRPr="0041571B" w:rsidRDefault="0023604D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Discussion section</w:t>
            </w:r>
            <w:r w:rsidR="00A97466" w:rsidRPr="0041571B">
              <w:rPr>
                <w:rFonts w:ascii="Verdana" w:hAnsi="Verdana"/>
                <w:sz w:val="20"/>
                <w:szCs w:val="20"/>
                <w:lang w:val="en-US"/>
              </w:rPr>
              <w:t>: credit based on oral presentation – presentation of the ruling/line of case law, maximum number of points 10 points (5 points correct legal analysis, 3 points selection of other sources, 2 points clarity of argumentation and reasoning)</w:t>
            </w:r>
          </w:p>
          <w:p w14:paraId="56DD3A35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00EEA36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10 points – 5.0</w:t>
            </w:r>
          </w:p>
          <w:p w14:paraId="573BBCC2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9 points – 4.5</w:t>
            </w:r>
          </w:p>
          <w:p w14:paraId="29C53F96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8 points – 4.0</w:t>
            </w:r>
          </w:p>
          <w:p w14:paraId="0F252E31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7 points – 3.5</w:t>
            </w:r>
          </w:p>
          <w:p w14:paraId="2069D955" w14:textId="77777777" w:rsidR="00A97466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6 points – 3.0</w:t>
            </w:r>
          </w:p>
          <w:p w14:paraId="380542DE" w14:textId="17C348F4" w:rsidR="007E3641" w:rsidRPr="0041571B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>5-0 points – 2.0</w:t>
            </w:r>
          </w:p>
          <w:p w14:paraId="60F4B748" w14:textId="52C1670B" w:rsidR="007E3641" w:rsidRPr="0041571B" w:rsidRDefault="0028136C" w:rsidP="007E3641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1D0EE88E" w14:textId="1C36A276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28136C" w:rsidRPr="005F4742" w14:paraId="2FB8E265" w14:textId="77777777" w:rsidTr="0028136C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8E495" w14:textId="77777777" w:rsidR="0028136C" w:rsidRPr="0041571B" w:rsidRDefault="0028136C" w:rsidP="0028136C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760903" w14:textId="77777777" w:rsidR="0028136C" w:rsidRPr="0041571B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Student workload expressed in teaching hours and ECTS credits</w:t>
            </w:r>
          </w:p>
          <w:p w14:paraId="7D448CAE" w14:textId="77777777" w:rsidR="0028136C" w:rsidRPr="0041571B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D5F22F" w14:textId="77777777" w:rsidR="0028136C" w:rsidRPr="0041571B" w:rsidRDefault="0028136C" w:rsidP="0028136C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number of hours allocated for the course of a given type of classes </w:t>
            </w:r>
          </w:p>
        </w:tc>
      </w:tr>
      <w:tr w:rsidR="0028136C" w:rsidRPr="0041571B" w14:paraId="10451F5A" w14:textId="77777777" w:rsidTr="0028136C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D2170E" w14:textId="77777777" w:rsidR="0028136C" w:rsidRPr="0041571B" w:rsidRDefault="0028136C" w:rsidP="0028136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B502D" w14:textId="77777777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classes (according to the study plan) with the instructor: </w:t>
            </w:r>
          </w:p>
          <w:p w14:paraId="02CF8AE5" w14:textId="31AE8406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- lecture</w:t>
            </w:r>
            <w:r w:rsidR="00A97466"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 1</w:t>
            </w:r>
            <w:r w:rsidR="008754D7" w:rsidRPr="0041571B">
              <w:rPr>
                <w:rFonts w:ascii="Verdana" w:hAnsi="Verdana"/>
                <w:sz w:val="20"/>
                <w:szCs w:val="20"/>
                <w:lang w:val="en"/>
              </w:rPr>
              <w:t>0</w:t>
            </w:r>
          </w:p>
          <w:p w14:paraId="6F101DAC" w14:textId="6177F41C" w:rsidR="00A97466" w:rsidRPr="0041571B" w:rsidRDefault="0028136C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- </w:t>
            </w:r>
            <w:r w:rsidR="00A97466"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discussion section </w:t>
            </w:r>
            <w:r w:rsidR="008754D7" w:rsidRPr="0041571B">
              <w:rPr>
                <w:rFonts w:ascii="Verdana" w:hAnsi="Verdana"/>
                <w:sz w:val="20"/>
                <w:szCs w:val="20"/>
                <w:lang w:val="en"/>
              </w:rPr>
              <w:t>30</w:t>
            </w:r>
          </w:p>
          <w:p w14:paraId="51DCB854" w14:textId="1428BF49" w:rsidR="008754D7" w:rsidRPr="0041571B" w:rsidRDefault="008754D7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-US"/>
              </w:rPr>
              <w:t xml:space="preserve">- office hours </w:t>
            </w:r>
            <w:r w:rsidR="008409FC">
              <w:rPr>
                <w:rFonts w:ascii="Verdana" w:hAnsi="Verdana"/>
                <w:sz w:val="20"/>
                <w:szCs w:val="20"/>
                <w:lang w:val="en-US"/>
              </w:rPr>
              <w:t>5</w:t>
            </w:r>
          </w:p>
          <w:p w14:paraId="75A29C55" w14:textId="36AFECB4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5454C6" w14:textId="62BAAA01" w:rsidR="00A97466" w:rsidRPr="0041571B" w:rsidRDefault="008409FC" w:rsidP="00A97466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28136C" w:rsidRPr="0041571B" w14:paraId="297B0096" w14:textId="77777777" w:rsidTr="0028136C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D07711" w14:textId="77777777" w:rsidR="0028136C" w:rsidRPr="0041571B" w:rsidRDefault="0028136C" w:rsidP="002813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74A9EE" w14:textId="77777777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student's own work (including participation in group work) e.g.: </w:t>
            </w:r>
          </w:p>
          <w:p w14:paraId="04A7F8BD" w14:textId="7A0FB46B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- preparation for classes</w:t>
            </w:r>
            <w:r w:rsidR="00A97466"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: </w:t>
            </w:r>
            <w:r w:rsidR="008409FC">
              <w:rPr>
                <w:rFonts w:ascii="Verdana" w:hAnsi="Verdana"/>
                <w:sz w:val="20"/>
                <w:szCs w:val="20"/>
                <w:lang w:val="en"/>
              </w:rPr>
              <w:t>5</w:t>
            </w:r>
          </w:p>
          <w:p w14:paraId="3AFE2601" w14:textId="7EF65A8A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- reading the literature indicated</w:t>
            </w:r>
            <w:r w:rsidR="00A97466"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: </w:t>
            </w:r>
            <w:r w:rsidR="008409FC">
              <w:rPr>
                <w:rFonts w:ascii="Verdana" w:hAnsi="Verdana"/>
                <w:sz w:val="20"/>
                <w:szCs w:val="20"/>
                <w:lang w:val="en"/>
              </w:rPr>
              <w:t>5</w:t>
            </w:r>
          </w:p>
          <w:p w14:paraId="29987BE0" w14:textId="0D0423BC" w:rsidR="0028136C" w:rsidRPr="0041571B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- preparation of papers/presentations/</w:t>
            </w:r>
            <w:r w:rsidR="0023604D" w:rsidRPr="0041571B">
              <w:rPr>
                <w:rFonts w:ascii="Verdana" w:hAnsi="Verdana"/>
                <w:sz w:val="20"/>
                <w:szCs w:val="20"/>
                <w:lang w:val="en"/>
              </w:rPr>
              <w:t>projects</w:t>
            </w:r>
            <w:r w:rsidR="00A97466"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: </w:t>
            </w:r>
            <w:r w:rsidR="008754D7" w:rsidRPr="0041571B">
              <w:rPr>
                <w:rFonts w:ascii="Verdana" w:hAnsi="Verdana"/>
                <w:sz w:val="20"/>
                <w:szCs w:val="20"/>
                <w:lang w:val="en"/>
              </w:rPr>
              <w:t>10</w:t>
            </w:r>
          </w:p>
          <w:p w14:paraId="59D50F93" w14:textId="0885A38E" w:rsidR="0028136C" w:rsidRPr="0041571B" w:rsidRDefault="0028136C" w:rsidP="008409F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- preparation for exams: </w:t>
            </w:r>
            <w:r w:rsidR="008409FC">
              <w:rPr>
                <w:rFonts w:ascii="Verdana" w:hAnsi="Verdana"/>
                <w:sz w:val="20"/>
                <w:szCs w:val="20"/>
                <w:lang w:val="en"/>
              </w:rPr>
              <w:t>1</w:t>
            </w:r>
            <w:r w:rsidR="008754D7" w:rsidRPr="0041571B">
              <w:rPr>
                <w:rFonts w:ascii="Verdana" w:hAnsi="Verdana"/>
                <w:sz w:val="20"/>
                <w:szCs w:val="20"/>
                <w:lang w:val="en"/>
              </w:rPr>
              <w:t>0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35404" w14:textId="23831B8F" w:rsidR="0028136C" w:rsidRPr="0041571B" w:rsidRDefault="008409FC" w:rsidP="00A97466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30</w:t>
            </w:r>
          </w:p>
        </w:tc>
      </w:tr>
      <w:tr w:rsidR="0028136C" w:rsidRPr="0041571B" w14:paraId="4402918E" w14:textId="77777777" w:rsidTr="0028136C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D239E1" w14:textId="77777777" w:rsidR="0028136C" w:rsidRPr="0041571B" w:rsidRDefault="0028136C" w:rsidP="0028136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036035" w14:textId="77777777" w:rsidR="0028136C" w:rsidRPr="0041571B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>Total number of class hours 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8E8149" w14:textId="0A23218E" w:rsidR="0028136C" w:rsidRPr="0041571B" w:rsidRDefault="008409FC" w:rsidP="00A97466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75</w:t>
            </w:r>
          </w:p>
        </w:tc>
      </w:tr>
      <w:tr w:rsidR="0028136C" w:rsidRPr="0041571B" w14:paraId="6880246E" w14:textId="77777777" w:rsidTr="0028136C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96CBBB" w14:textId="77777777" w:rsidR="0028136C" w:rsidRPr="0041571B" w:rsidRDefault="0028136C" w:rsidP="0028136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1281EE" w14:textId="77777777" w:rsidR="0028136C" w:rsidRPr="0041571B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1571B">
              <w:rPr>
                <w:rFonts w:ascii="Verdana" w:hAnsi="Verdana"/>
                <w:sz w:val="20"/>
                <w:szCs w:val="20"/>
                <w:lang w:val="en"/>
              </w:rPr>
              <w:t xml:space="preserve">Number of ECTS credits </w:t>
            </w:r>
            <w:r w:rsidRPr="0041571B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(if required</w:t>
            </w:r>
            <w:r w:rsidRPr="0041571B">
              <w:rPr>
                <w:rFonts w:ascii="Verdana" w:hAnsi="Verdana"/>
                <w:sz w:val="20"/>
                <w:szCs w:val="20"/>
                <w:lang w:val="en"/>
              </w:rPr>
              <w:t>) 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0F3564" w14:textId="150B81AF" w:rsidR="0028136C" w:rsidRPr="0041571B" w:rsidRDefault="008409FC" w:rsidP="00A97466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3</w:t>
            </w:r>
          </w:p>
        </w:tc>
      </w:tr>
    </w:tbl>
    <w:p w14:paraId="5651966F" w14:textId="77777777" w:rsidR="00587637" w:rsidRPr="0041571B" w:rsidRDefault="00587637" w:rsidP="005F4742">
      <w:pPr>
        <w:tabs>
          <w:tab w:val="left" w:pos="1275"/>
        </w:tabs>
        <w:spacing w:before="100" w:beforeAutospacing="1" w:after="100" w:afterAutospacing="1"/>
        <w:textAlignment w:val="baseline"/>
        <w:rPr>
          <w:rFonts w:ascii="Verdana" w:hAnsi="Verdana"/>
          <w:sz w:val="20"/>
          <w:szCs w:val="20"/>
        </w:rPr>
      </w:pPr>
    </w:p>
    <w:sectPr w:rsidR="00587637" w:rsidRPr="00415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83EDC"/>
    <w:multiLevelType w:val="hybridMultilevel"/>
    <w:tmpl w:val="7626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F4395"/>
    <w:multiLevelType w:val="hybridMultilevel"/>
    <w:tmpl w:val="D58AC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07A11"/>
    <w:multiLevelType w:val="hybridMultilevel"/>
    <w:tmpl w:val="6C5A4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527942">
    <w:abstractNumId w:val="0"/>
  </w:num>
  <w:num w:numId="2" w16cid:durableId="261883936">
    <w:abstractNumId w:val="3"/>
  </w:num>
  <w:num w:numId="3" w16cid:durableId="162471300">
    <w:abstractNumId w:val="2"/>
  </w:num>
  <w:num w:numId="4" w16cid:durableId="1387606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173"/>
    <w:rsid w:val="00033DDC"/>
    <w:rsid w:val="00044173"/>
    <w:rsid w:val="000A488D"/>
    <w:rsid w:val="000F4C6C"/>
    <w:rsid w:val="00181810"/>
    <w:rsid w:val="0023118F"/>
    <w:rsid w:val="0023604D"/>
    <w:rsid w:val="0028136C"/>
    <w:rsid w:val="00405907"/>
    <w:rsid w:val="0041571B"/>
    <w:rsid w:val="00420E95"/>
    <w:rsid w:val="004B3401"/>
    <w:rsid w:val="00534CBF"/>
    <w:rsid w:val="00563A17"/>
    <w:rsid w:val="00587637"/>
    <w:rsid w:val="005F4742"/>
    <w:rsid w:val="00673162"/>
    <w:rsid w:val="006A08C0"/>
    <w:rsid w:val="0077186D"/>
    <w:rsid w:val="00783879"/>
    <w:rsid w:val="007E3641"/>
    <w:rsid w:val="007F70CF"/>
    <w:rsid w:val="008409FC"/>
    <w:rsid w:val="008754D7"/>
    <w:rsid w:val="00927DDF"/>
    <w:rsid w:val="009D2199"/>
    <w:rsid w:val="00A9199A"/>
    <w:rsid w:val="00A97466"/>
    <w:rsid w:val="00AA14DB"/>
    <w:rsid w:val="00CF1E81"/>
    <w:rsid w:val="00DE2BC8"/>
    <w:rsid w:val="00E058AA"/>
    <w:rsid w:val="00EF3FCC"/>
    <w:rsid w:val="00FB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3C498"/>
  <w15:chartTrackingRefBased/>
  <w15:docId w15:val="{85D689E0-0C47-4382-AD0F-0DAF6A80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8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793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8</cp:revision>
  <cp:lastPrinted>2025-03-27T10:53:00Z</cp:lastPrinted>
  <dcterms:created xsi:type="dcterms:W3CDTF">2025-02-04T14:14:00Z</dcterms:created>
  <dcterms:modified xsi:type="dcterms:W3CDTF">2025-05-22T08:05:00Z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3236aea25d500cd3ed25b6a73d8b1a7e7303569f7ffaa7a066a36ff385d6595c</vt:lpwstr>
  </property>
</Properties>
</file>