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3339DA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3339DA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3339DA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3339DA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3339DA">
        <w:rPr>
          <w:rFonts w:ascii="Verdana" w:hAnsi="Verdana"/>
          <w:b/>
          <w:sz w:val="16"/>
          <w:szCs w:val="20"/>
        </w:rPr>
        <w:t>ZARZĄDZENIA Nr 21/2019</w:t>
      </w:r>
      <w:r w:rsidRPr="003339DA">
        <w:rPr>
          <w:rFonts w:ascii="Verdana" w:hAnsi="Verdana"/>
          <w:sz w:val="16"/>
          <w:szCs w:val="20"/>
        </w:rPr>
        <w:t xml:space="preserve"> </w:t>
      </w:r>
    </w:p>
    <w:p w:rsidR="008E7503" w:rsidRPr="003339DA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3339DA" w:rsidRDefault="008E7503" w:rsidP="008E7503">
      <w:pPr>
        <w:rPr>
          <w:rFonts w:ascii="Verdana" w:hAnsi="Verdana"/>
          <w:b/>
          <w:bCs/>
          <w:sz w:val="20"/>
        </w:rPr>
      </w:pPr>
      <w:r w:rsidRPr="003339DA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3339DA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3339DA" w:rsidRPr="003339D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F063B7" w:rsidRPr="003339DA" w:rsidRDefault="00A95D64" w:rsidP="00E43B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Zarzą</w:t>
            </w:r>
            <w:r w:rsidR="00330F28">
              <w:rPr>
                <w:rFonts w:ascii="Verdana" w:hAnsi="Verdana"/>
                <w:sz w:val="20"/>
                <w:szCs w:val="20"/>
              </w:rPr>
              <w:t>dzanie i finansowanie w gospodarowaniu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 środowisk</w:t>
            </w:r>
            <w:r w:rsidR="00330F28">
              <w:rPr>
                <w:rFonts w:ascii="Verdana" w:hAnsi="Verdana"/>
                <w:sz w:val="20"/>
                <w:szCs w:val="20"/>
              </w:rPr>
              <w:t>iem</w:t>
            </w:r>
          </w:p>
          <w:p w:rsidR="008E7503" w:rsidRPr="003339DA" w:rsidRDefault="00A95D64" w:rsidP="00E43B4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339DA">
              <w:rPr>
                <w:rFonts w:ascii="Verdana" w:hAnsi="Verdana"/>
                <w:sz w:val="20"/>
                <w:szCs w:val="20"/>
                <w:lang w:val="en-US"/>
              </w:rPr>
              <w:t>Management and financing of environment</w:t>
            </w:r>
          </w:p>
        </w:tc>
      </w:tr>
      <w:tr w:rsidR="003339DA" w:rsidRPr="003339D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3339D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3339DA" w:rsidRPr="003339D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3339DA" w:rsidRDefault="00C8307B" w:rsidP="00A95D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3339DA" w:rsidRPr="003339DA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3339D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A95D64" w:rsidRPr="003339DA">
              <w:rPr>
                <w:rFonts w:ascii="Verdana" w:hAnsi="Verdana"/>
                <w:sz w:val="20"/>
                <w:szCs w:val="20"/>
              </w:rPr>
              <w:t>Nauk Geologicznych, Zakład Gospodarki Surowcami Mineralnymi, Zakład Geologii Stosowanej, Geochemii i Gospodarki Środowiskiem</w:t>
            </w:r>
          </w:p>
        </w:tc>
      </w:tr>
      <w:tr w:rsidR="003339DA" w:rsidRPr="003339D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3339DA" w:rsidRDefault="00A9143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1435">
              <w:rPr>
                <w:rFonts w:ascii="Verdana" w:hAnsi="Verdana"/>
                <w:sz w:val="20"/>
                <w:szCs w:val="20"/>
              </w:rPr>
              <w:t>76-OS-OOS-S2-E3-ZFGS</w:t>
            </w:r>
          </w:p>
        </w:tc>
      </w:tr>
      <w:tr w:rsidR="003339DA" w:rsidRPr="003339D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339D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3339DA" w:rsidRDefault="00C8307B" w:rsidP="002554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3339DA" w:rsidRPr="003339D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3339DA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Ochrona środowiska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5541F" w:rsidRPr="003339DA">
              <w:rPr>
                <w:rFonts w:ascii="Verdana" w:hAnsi="Verdana"/>
                <w:sz w:val="20"/>
                <w:szCs w:val="20"/>
              </w:rPr>
              <w:t>(Ocena oddziaływania na środowisko)</w:t>
            </w:r>
          </w:p>
        </w:tc>
      </w:tr>
      <w:tr w:rsidR="003339DA" w:rsidRPr="003339D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339D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3339D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3339DA" w:rsidRPr="003339D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3339D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3339DA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3339DA" w:rsidRDefault="0084143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3339DA" w:rsidRPr="003339D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339D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3339DA" w:rsidRDefault="0084143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3339DA" w:rsidRPr="003339D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3339D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204B1" w:rsidRPr="003339DA">
              <w:rPr>
                <w:rFonts w:ascii="Verdana" w:hAnsi="Verdana"/>
                <w:sz w:val="20"/>
                <w:szCs w:val="20"/>
              </w:rPr>
              <w:t xml:space="preserve">10 </w:t>
            </w:r>
          </w:p>
          <w:p w:rsidR="00C8307B" w:rsidRPr="003339D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6204B1" w:rsidRPr="003339DA">
              <w:rPr>
                <w:rFonts w:ascii="Verdana" w:hAnsi="Verdana"/>
                <w:sz w:val="20"/>
                <w:szCs w:val="20"/>
              </w:rPr>
              <w:t xml:space="preserve">15 </w:t>
            </w:r>
          </w:p>
          <w:p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3339DA" w:rsidRDefault="00C8307B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Wykład multimedialny, prezentacja, dyskusja, ćwiczenia praktyczne, wykonanie raportów, </w:t>
            </w:r>
          </w:p>
        </w:tc>
      </w:tr>
      <w:tr w:rsidR="003339DA" w:rsidRPr="003339D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3339D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Koordynator: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 xml:space="preserve"> dr Wojciech Drzewiecki</w:t>
            </w:r>
          </w:p>
          <w:p w:rsidR="00C8307B" w:rsidRPr="003339D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Wykładowca: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 xml:space="preserve"> dr Wojciech Drzewiecki, dr Dagmara Tchorz-Trzeciakiewicz</w:t>
            </w:r>
          </w:p>
          <w:p w:rsidR="008E7503" w:rsidRPr="003339D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 xml:space="preserve"> dr Wojciech Drzewiecki, dr Dagmara Tchorz-Trzeciakiewicz</w:t>
            </w:r>
          </w:p>
        </w:tc>
      </w:tr>
      <w:tr w:rsidR="003339DA" w:rsidRPr="003339D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3339DA" w:rsidRDefault="0084143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Podstawowe zagadnienia z prawodawstwa polskiego i Wspólnotowego z zakresu ochrony </w:t>
            </w:r>
            <w:r w:rsidRPr="003339DA">
              <w:rPr>
                <w:rFonts w:ascii="Verdana" w:hAnsi="Verdana"/>
                <w:sz w:val="20"/>
                <w:szCs w:val="20"/>
              </w:rPr>
              <w:lastRenderedPageBreak/>
              <w:t>środowiska</w:t>
            </w:r>
          </w:p>
        </w:tc>
      </w:tr>
      <w:tr w:rsidR="003339DA" w:rsidRPr="003339D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3339DA" w:rsidRDefault="0084143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Podstawowym celem jest przygotowanie absolwentów do kreatywnego rozwiązywania problemów związanych z wdrażaniem oraz funkcjonowaniem zarządzania środowiskiem w przedsiębiorstwach, organizacjach i instytucjach.</w:t>
            </w:r>
          </w:p>
        </w:tc>
      </w:tr>
      <w:tr w:rsidR="003339DA" w:rsidRPr="003339DA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41436" w:rsidRPr="003339DA" w:rsidRDefault="0084143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Wykład: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Projektowanie, organizowanie i wdrażanie systemu zarządzania środowiskiem (opartego na strategii Czystszej Produkcji, serii norm PN-EN ISO 14000 rozporządzeniu UE - EMAS); 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Auditowanie przedsiębiorstw i instytucji w aspekcie zarządzania środowiskiem; 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Tworzenie i realizowanie strategii zrównoważonego rozwoju (gmin, powiatów, przedsiębiorstw itp.); 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Wykorzystanie proekologicznych instrumentów w promocji organizacji i przedsiębiorstw (np. ekoetykietowanie); 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Wybrane narzędzia finansowe w ochronie środowiska: handel emisjami, działalność organizacji odzysku. 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Aspekty socjologiczne i psychologiczne w zarządzaniu środowiskiem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Zapoznanie z działalnością WFOSiGW w zakresie finansowania projektów ukierunkowanych na ochronę środowiska</w:t>
            </w:r>
          </w:p>
          <w:p w:rsidR="005F1FE0" w:rsidRPr="003339DA" w:rsidRDefault="005F1FE0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Zapoznanie z działalnością Dolnośląskiej Instytucji Pośredniczącej w zakresie finansowania projektów ukierunkowanych na ochronę środowiska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Zapoznanie z działalnością Mengera ds. środowiska Urzędzie Marszałkowskim Województwa Dolnośląskiego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Pozyskiwanie środków na finansowanie przedsięwzięć związanych z zarządzaniem środowiskiem i ochroną środowiska. 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Podstawowe informacje o funduszach europejskich: rodzaje funduszy europejskich, przeznaczenie środków  dostępnych w ramach funduszy europejskich, organizacja funduszy europejskich, ogólne zasady pozyskiwania środków na realizację projektów.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Zapoznanie z programami operacyjnymi.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Zapoznanie z cyklem życia projektu.</w:t>
            </w:r>
          </w:p>
          <w:p w:rsidR="008E7503" w:rsidRPr="003339DA" w:rsidRDefault="00841436" w:rsidP="005F1FE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Zarządzanie projektami w obszarze ochrony środowiska dla przedsiębiorstw  współfinansowanymi z funduszy europejskich – przygotowanie wniosku o dofinansowanie.</w:t>
            </w:r>
          </w:p>
        </w:tc>
      </w:tr>
      <w:tr w:rsidR="003339DA" w:rsidRPr="003339D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3339DA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3339DA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3339DA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382D9D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>1 – Zna związek między aspektami społeczno-gospodarczymi państwa, a polityką ekologiczną</w:t>
            </w:r>
          </w:p>
          <w:p w:rsidR="00841436" w:rsidRPr="003339DA" w:rsidRDefault="00382D9D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>- Ma wiedzę dotycząca międzynarodowego charakteru ochrony środowiska</w:t>
            </w:r>
          </w:p>
          <w:p w:rsidR="00841436" w:rsidRPr="003339DA" w:rsidRDefault="00382D9D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 xml:space="preserve">3 - Opisuje systemy finansowania prac badawczych i wiodące trendy badawcze, 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lastRenderedPageBreak/>
              <w:t>zna mechanizmy i procedury administracyjne w zakresie finansowania ochrony środowiska</w:t>
            </w: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382D9D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>1 - Wykorzystuje nowoczesne techniki zdobywania informacji</w:t>
            </w:r>
          </w:p>
          <w:p w:rsidR="00841436" w:rsidRPr="003339DA" w:rsidRDefault="00382D9D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>2 - Tworzy poprawną dokumentację przy opracowaniach dotyczących ochrony środowiska w zakresie zbierania, opracowywania wyników badań własnych i ich interpretacji; samodzielnie orientuje się w prawodawstwie polskim i Wspólnoty Europejskiej</w:t>
            </w: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382D9D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>1 - Dąży do stałego poszerzania swojej wiedzy i umiejętności pracy</w:t>
            </w: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3339DA" w:rsidRDefault="00382D9D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bookmarkStart w:id="0" w:name="_GoBack"/>
            <w:bookmarkEnd w:id="0"/>
            <w:r w:rsidR="00841436" w:rsidRPr="003339DA">
              <w:rPr>
                <w:rFonts w:ascii="Verdana" w:hAnsi="Verdana"/>
                <w:sz w:val="20"/>
                <w:szCs w:val="20"/>
              </w:rPr>
              <w:t>2 - Wykazuje przedsiębiorczą aktywność w zakresie ochrony środowiska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3339DA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3339DA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339DA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3339DA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K_W07</w:t>
            </w: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F54E92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K_W11</w:t>
            </w: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K_W13</w:t>
            </w: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F54E92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K_U01</w:t>
            </w: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K_U04</w:t>
            </w: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F54E92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K_K01</w:t>
            </w: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K_K06</w:t>
            </w:r>
          </w:p>
        </w:tc>
      </w:tr>
      <w:tr w:rsidR="003339DA" w:rsidRPr="003339DA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339DA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8307B" w:rsidRPr="003339D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Jendrośka J., Bar M., 2005 - Prawo ochrony środowiska - Podręcznik, Centrum Prawa Ekologicznego. Wrocław.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Kenig-Witkowska M.M., 2005 - Prawo środowiska Unii Europejskiej. Zagadnienia systemowe, Wydawnictwo Prawnicze Lewis Nexis. Warszawa.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Wybrane akty prawa pierwotnego, prawa wtórnego oraz orzecznictwa ETS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E. Kaleta – Jagiełło 2001 ustawa- Prawo ochrony środowiska – komentarz. Centrum Prawa Ekologicznego, Wrocław</w:t>
            </w:r>
          </w:p>
          <w:p w:rsidR="004C6A72" w:rsidRPr="003339DA" w:rsidRDefault="004C6A72" w:rsidP="004C6A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Rozporządzenie (WE) NR 761/2001 Parlamentu Europejskiego i Rady z dnia 19 marca 2001 r. dopuszczające dobrowolny udział organizacji w systemie eko-zarządzania i audytu we Wspólnocie (EMAS)</w:t>
            </w:r>
          </w:p>
          <w:p w:rsidR="00841436" w:rsidRPr="003339DA" w:rsidRDefault="004C6A72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Seria norm ISO 14000</w:t>
            </w:r>
          </w:p>
          <w:p w:rsidR="008E7503" w:rsidRPr="003339D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Materiały dostępne na stronach internetowych: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Ministerstwo Rozwoju Regionalnego: http://www.mrr.gov.pl/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Dolnośląska Instytucja Pośrednicząca: http://dip.dolnyslask.pl/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Wojewódzki Fundusz Ochrony Środowiska i Gospodarki Wodnej we Wrocławiu: http://www.fos.wroc.pl/</w:t>
            </w:r>
          </w:p>
          <w:p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Urząd Marszałkowski Województwa Dolnośląskiego: http://www.umwd.dolnyslask.pl</w:t>
            </w:r>
          </w:p>
        </w:tc>
      </w:tr>
      <w:tr w:rsidR="003339DA" w:rsidRPr="003339DA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E7503" w:rsidRPr="003339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np.</w:t>
            </w:r>
          </w:p>
          <w:p w:rsidR="008E7503" w:rsidRPr="003339DA" w:rsidRDefault="004C6A7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- egzamin pisemny </w:t>
            </w:r>
            <w:r w:rsidR="005F1FE0" w:rsidRPr="003339DA">
              <w:rPr>
                <w:rFonts w:ascii="Verdana" w:hAnsi="Verdana"/>
                <w:sz w:val="20"/>
                <w:szCs w:val="20"/>
              </w:rPr>
              <w:t>(K_W07, K_W11, K_W13)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C6A72" w:rsidRPr="003339DA" w:rsidRDefault="004C6A72" w:rsidP="004C6A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- przygotowanie raportów, prezentacji: </w:t>
            </w:r>
            <w:r w:rsidR="005F1FE0" w:rsidRPr="003339DA">
              <w:rPr>
                <w:rFonts w:ascii="Verdana" w:hAnsi="Verdana"/>
                <w:sz w:val="20"/>
                <w:szCs w:val="20"/>
              </w:rPr>
              <w:t>(</w:t>
            </w:r>
            <w:r w:rsidRPr="003339DA">
              <w:rPr>
                <w:rFonts w:ascii="Verdana" w:hAnsi="Verdana"/>
                <w:sz w:val="20"/>
                <w:szCs w:val="20"/>
              </w:rPr>
              <w:t>K_U01, K_U04, K_K01, K_K06</w:t>
            </w:r>
            <w:r w:rsidR="005F1FE0" w:rsidRPr="003339DA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3339DA" w:rsidRDefault="008E7503" w:rsidP="005F1F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339DA" w:rsidRPr="003339DA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2554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4C6A72" w:rsidRPr="003339DA" w:rsidRDefault="004C6A72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339DA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:rsidR="004C6A72" w:rsidRPr="003339DA" w:rsidRDefault="004C6A72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339DA">
              <w:rPr>
                <w:rFonts w:ascii="Verdana" w:eastAsia="Times New Roman" w:hAnsi="Verdana"/>
                <w:sz w:val="20"/>
                <w:szCs w:val="20"/>
                <w:lang w:eastAsia="pl-PL"/>
              </w:rPr>
              <w:t>- egzamin pisemny – ocena pozytywna – ilość punktów powyżej 50%</w:t>
            </w:r>
          </w:p>
          <w:p w:rsidR="0025541F" w:rsidRPr="003339DA" w:rsidRDefault="0025541F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4C6A72" w:rsidRPr="003339DA" w:rsidRDefault="004C6A72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339DA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Ćwiczenia:</w:t>
            </w:r>
          </w:p>
          <w:p w:rsidR="008E7503" w:rsidRPr="003339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C6A72" w:rsidRPr="003339DA">
              <w:rPr>
                <w:rFonts w:ascii="Verdana" w:hAnsi="Verdana"/>
                <w:sz w:val="20"/>
                <w:szCs w:val="20"/>
              </w:rPr>
              <w:t>napisanie raportów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 z zajęć,</w:t>
            </w:r>
          </w:p>
          <w:p w:rsidR="004C6A72" w:rsidRPr="003339DA" w:rsidRDefault="0025541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- przy</w:t>
            </w:r>
            <w:r w:rsidR="004C6A72" w:rsidRPr="003339DA">
              <w:rPr>
                <w:rFonts w:ascii="Verdana" w:hAnsi="Verdana"/>
                <w:sz w:val="20"/>
                <w:szCs w:val="20"/>
              </w:rPr>
              <w:t>gotowanie prezentacji</w:t>
            </w:r>
          </w:p>
          <w:p w:rsidR="004C6A72" w:rsidRPr="003339DA" w:rsidRDefault="004C6A7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Nieobecność:  1 dozwolona</w:t>
            </w:r>
          </w:p>
          <w:p w:rsidR="004C6A72" w:rsidRPr="003339DA" w:rsidRDefault="004C6A7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Odrabianie zajęć: konsultacje + praca indywidualna</w:t>
            </w:r>
          </w:p>
          <w:p w:rsidR="008E7503" w:rsidRPr="003339DA" w:rsidRDefault="008E7503" w:rsidP="004C6A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339DA" w:rsidRPr="003339DA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3339DA" w:rsidRPr="003339DA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339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3339DA" w:rsidRPr="003339DA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339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3339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- wykład:</w:t>
            </w:r>
            <w:r w:rsidR="004C6A72" w:rsidRPr="003339DA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3339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- ćwiczenia:</w:t>
            </w:r>
            <w:r w:rsidR="004C6A72" w:rsidRPr="003339DA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3339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4C6A72" w:rsidP="005F1FE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3339DA" w:rsidRPr="003339DA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339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8E7503" w:rsidRPr="003339DA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C6A72" w:rsidRPr="003339DA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3339DA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959B2" w:rsidRPr="003339DA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3339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7959B2" w:rsidRPr="003339DA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7959B2" w:rsidP="005F1FE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3339DA" w:rsidRPr="003339DA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339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7959B2" w:rsidP="005F1FE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3339DA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339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339DA" w:rsidRDefault="007959B2" w:rsidP="005F1FE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Pr="003339DA" w:rsidRDefault="00330F28"/>
    <w:sectPr w:rsidR="007D2D65" w:rsidRPr="003339DA" w:rsidSect="00327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NDM1szAyNjMytjBX0lEKTi0uzszPAykwrgUAZ5GIdSwAAAA="/>
  </w:docVars>
  <w:rsids>
    <w:rsidRoot w:val="008E7503"/>
    <w:rsid w:val="00032546"/>
    <w:rsid w:val="0025541F"/>
    <w:rsid w:val="002A6CAB"/>
    <w:rsid w:val="003276AA"/>
    <w:rsid w:val="00330F28"/>
    <w:rsid w:val="003339DA"/>
    <w:rsid w:val="00382D9D"/>
    <w:rsid w:val="004053B5"/>
    <w:rsid w:val="004556E6"/>
    <w:rsid w:val="004C6A72"/>
    <w:rsid w:val="005B78DB"/>
    <w:rsid w:val="005F1FE0"/>
    <w:rsid w:val="006204B1"/>
    <w:rsid w:val="00650733"/>
    <w:rsid w:val="006556AA"/>
    <w:rsid w:val="006A06B2"/>
    <w:rsid w:val="006B6D1A"/>
    <w:rsid w:val="007959B2"/>
    <w:rsid w:val="00841436"/>
    <w:rsid w:val="008E7503"/>
    <w:rsid w:val="0099524F"/>
    <w:rsid w:val="00A66E97"/>
    <w:rsid w:val="00A91435"/>
    <w:rsid w:val="00A95D64"/>
    <w:rsid w:val="00BB1CBF"/>
    <w:rsid w:val="00C04E3A"/>
    <w:rsid w:val="00C22864"/>
    <w:rsid w:val="00C45F7A"/>
    <w:rsid w:val="00C52116"/>
    <w:rsid w:val="00C6323D"/>
    <w:rsid w:val="00C650FA"/>
    <w:rsid w:val="00C8307B"/>
    <w:rsid w:val="00D64DC7"/>
    <w:rsid w:val="00DD2C45"/>
    <w:rsid w:val="00E2240C"/>
    <w:rsid w:val="00E32BB2"/>
    <w:rsid w:val="00E43B4E"/>
    <w:rsid w:val="00F063B7"/>
    <w:rsid w:val="00F420C0"/>
    <w:rsid w:val="00F54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1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FE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912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User</cp:lastModifiedBy>
  <cp:revision>8</cp:revision>
  <cp:lastPrinted>2019-04-25T10:31:00Z</cp:lastPrinted>
  <dcterms:created xsi:type="dcterms:W3CDTF">2019-04-25T11:24:00Z</dcterms:created>
  <dcterms:modified xsi:type="dcterms:W3CDTF">2021-08-16T10:22:00Z</dcterms:modified>
</cp:coreProperties>
</file>