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9B438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529FB" w:rsidRDefault="005F6422" w:rsidP="00A529F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Walory geoturystyczne Dolnego Śląska</w:t>
            </w:r>
          </w:p>
          <w:p w:rsidR="005F6422" w:rsidRPr="005F6422" w:rsidRDefault="005F6422" w:rsidP="00A529F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F6422">
              <w:rPr>
                <w:rFonts w:ascii="Verdana" w:hAnsi="Verdana"/>
                <w:sz w:val="20"/>
                <w:szCs w:val="20"/>
                <w:lang w:val="en-US"/>
              </w:rPr>
              <w:t>Geoturistic values of Lower Silesia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642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E33FE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33FEB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A65C34" w:rsidRDefault="00A65C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="00025DC4" w:rsidRPr="00025DC4">
              <w:rPr>
                <w:rFonts w:ascii="Verdana" w:hAnsi="Verdana"/>
                <w:sz w:val="20"/>
                <w:szCs w:val="20"/>
              </w:rPr>
              <w:t>-fWDS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65C34">
              <w:rPr>
                <w:rFonts w:ascii="Verdana" w:hAnsi="Verdana"/>
                <w:sz w:val="20"/>
                <w:szCs w:val="20"/>
              </w:rPr>
              <w:t>76-OS-OOS-S2-E2-fWDS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A65C34">
              <w:rPr>
                <w:rFonts w:ascii="Verdana" w:hAnsi="Verdana"/>
                <w:sz w:val="20"/>
                <w:szCs w:val="20"/>
              </w:rPr>
              <w:t>-fWDS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Pr="00864E2D" w:rsidRDefault="00A65C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76-OS-OOS-S2-E4</w:t>
            </w:r>
            <w:r w:rsidRPr="00A65C34">
              <w:rPr>
                <w:rFonts w:ascii="Verdana" w:hAnsi="Verdana"/>
                <w:sz w:val="20"/>
                <w:szCs w:val="20"/>
              </w:rPr>
              <w:t>-fWDS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A529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A1D07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E33FE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A529FB" w:rsidRDefault="00A529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25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33FE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E33F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33FEB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33FEB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E33FEB" w:rsidP="00E33FE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33FEB">
              <w:rPr>
                <w:rFonts w:ascii="Verdana" w:hAnsi="Verdana"/>
                <w:sz w:val="20"/>
                <w:szCs w:val="20"/>
              </w:rPr>
              <w:t>Podstawowe wiadomości z geologii ogólnej i dziejów Ziemi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201FE" w:rsidP="002201FE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aznajomienie studentów z podstawowymi pojęciami geoturystyki i zasadami tworzenia obiektów geoturystycznych, w tym geoparków. </w:t>
            </w:r>
            <w:r>
              <w:rPr>
                <w:rFonts w:ascii="Verdana" w:hAnsi="Verdana"/>
                <w:sz w:val="20"/>
                <w:szCs w:val="20"/>
              </w:rPr>
              <w:t>Przedstawia się</w:t>
            </w:r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 przykłady atrakcji</w:t>
            </w:r>
            <w:r w:rsidR="00E33FEB">
              <w:rPr>
                <w:rFonts w:ascii="Verdana" w:hAnsi="Verdana"/>
              </w:rPr>
              <w:t xml:space="preserve"> </w:t>
            </w:r>
            <w:r w:rsidR="00E33FEB" w:rsidRPr="00E33FEB">
              <w:rPr>
                <w:rFonts w:ascii="Verdana" w:hAnsi="Verdana"/>
                <w:sz w:val="20"/>
                <w:szCs w:val="20"/>
              </w:rPr>
              <w:lastRenderedPageBreak/>
              <w:t>geoturystycznych na świecie i w</w:t>
            </w:r>
            <w:r w:rsidR="00E33FE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Polsce,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ze szczególnym uwzględnieniem Dolnego Śląska</w:t>
            </w:r>
            <w:r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potencjalne możliwości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wykorzystania zasobów przyrody nieożywionej </w:t>
            </w:r>
            <w:r>
              <w:rPr>
                <w:rFonts w:ascii="Verdana" w:hAnsi="Verdana"/>
                <w:sz w:val="20"/>
                <w:szCs w:val="20"/>
              </w:rPr>
              <w:t>tego regionu, a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także najnowsze przedsięwzięcia</w:t>
            </w:r>
            <w:r w:rsidR="00E33FEB" w:rsidRPr="002201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geoturystyczne.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201FE" w:rsidRDefault="002201FE" w:rsidP="002201F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Wykład:</w:t>
            </w:r>
          </w:p>
          <w:p w:rsidR="008E7503" w:rsidRDefault="002201FE" w:rsidP="0022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01FE">
              <w:rPr>
                <w:rFonts w:ascii="Verdana" w:hAnsi="Verdana"/>
                <w:sz w:val="20"/>
                <w:szCs w:val="20"/>
              </w:rPr>
              <w:t>Geoturystyka – podstawowe pojęcia (walory turystyczne i przyrodnicze, obiekty geoturystyczne i kryteria ich klasyfikacji, zjawisko geoturystyczne, atrakcja geoturystyczna, geoparki, ich cechy i cele two</w:t>
            </w:r>
            <w:r>
              <w:rPr>
                <w:rFonts w:ascii="Verdana" w:hAnsi="Verdana"/>
                <w:sz w:val="20"/>
                <w:szCs w:val="20"/>
              </w:rPr>
              <w:t xml:space="preserve">rzenia, trasa geoturystyczna). </w:t>
            </w:r>
            <w:r w:rsidRPr="002201FE">
              <w:rPr>
                <w:rFonts w:ascii="Verdana" w:hAnsi="Verdana"/>
                <w:sz w:val="20"/>
                <w:szCs w:val="20"/>
              </w:rPr>
              <w:t>Podstawowe pojęcia związane z ochroną przyrody nieożywionej (środowisko przyrodnicze, dziedzictwo geologiczne, georóżnorodność, ochrona l</w:t>
            </w:r>
            <w:r>
              <w:rPr>
                <w:rFonts w:ascii="Verdana" w:hAnsi="Verdana"/>
                <w:sz w:val="20"/>
                <w:szCs w:val="20"/>
              </w:rPr>
              <w:t>itosfery) i turystyki (</w:t>
            </w:r>
            <w:r w:rsidRPr="002201FE">
              <w:rPr>
                <w:rFonts w:ascii="Verdana" w:hAnsi="Verdana"/>
                <w:sz w:val="20"/>
                <w:szCs w:val="20"/>
              </w:rPr>
              <w:t>klasyfikacja i podstawowe formy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2201FE">
              <w:rPr>
                <w:rFonts w:ascii="Verdana" w:hAnsi="Verdana"/>
                <w:sz w:val="20"/>
                <w:szCs w:val="20"/>
              </w:rPr>
              <w:t>. Przykłady atrakc</w:t>
            </w:r>
            <w:r>
              <w:rPr>
                <w:rFonts w:ascii="Verdana" w:hAnsi="Verdana"/>
                <w:sz w:val="20"/>
                <w:szCs w:val="20"/>
              </w:rPr>
              <w:t xml:space="preserve">ji geoturystycznych na świecie i w Europie. </w:t>
            </w:r>
            <w:r w:rsidRPr="002201FE">
              <w:rPr>
                <w:rFonts w:ascii="Verdana" w:hAnsi="Verdana"/>
                <w:sz w:val="20"/>
                <w:szCs w:val="20"/>
              </w:rPr>
              <w:t xml:space="preserve">Geoturystyka i ochrona przyrody w Polsce. </w:t>
            </w:r>
            <w:r>
              <w:rPr>
                <w:rFonts w:ascii="Verdana" w:hAnsi="Verdana"/>
                <w:sz w:val="20"/>
                <w:szCs w:val="20"/>
              </w:rPr>
              <w:t>F</w:t>
            </w:r>
            <w:r w:rsidRPr="002201FE">
              <w:rPr>
                <w:rFonts w:ascii="Verdana" w:hAnsi="Verdana"/>
                <w:sz w:val="20"/>
                <w:szCs w:val="20"/>
              </w:rPr>
              <w:t>ormy ochrony przyrody w Polsce. Przykłady atrakcji geoturystycznych w Polsce ze szczególnym uwzględnieniem istni</w:t>
            </w:r>
            <w:r>
              <w:rPr>
                <w:rFonts w:ascii="Verdana" w:hAnsi="Verdana"/>
                <w:sz w:val="20"/>
                <w:szCs w:val="20"/>
              </w:rPr>
              <w:t xml:space="preserve">ejących i planowanych geoparków. </w:t>
            </w:r>
            <w:r w:rsidRPr="002201FE">
              <w:rPr>
                <w:rFonts w:ascii="Verdana" w:hAnsi="Verdana"/>
                <w:sz w:val="20"/>
                <w:szCs w:val="20"/>
              </w:rPr>
              <w:t>Geoturystyka na Dolnym Śląsku. Dolny Śląsk – granice, historia, regiony geograficzne i turystyczne. Formy ochrony przyrody na Dolnym Śląsku. Sudety – regiony geo</w:t>
            </w:r>
            <w:r>
              <w:rPr>
                <w:rFonts w:ascii="Verdana" w:hAnsi="Verdana"/>
                <w:sz w:val="20"/>
                <w:szCs w:val="20"/>
              </w:rPr>
              <w:t xml:space="preserve">graficzne i budowa geologiczna. </w:t>
            </w:r>
            <w:r w:rsidRPr="002201FE">
              <w:rPr>
                <w:rFonts w:ascii="Verdana" w:hAnsi="Verdana"/>
                <w:sz w:val="20"/>
                <w:szCs w:val="20"/>
              </w:rPr>
              <w:t>Regionalny przegląd istniejących i projektowanych atrakcji geoturystycznych Dolnego Śląska (szczególnie geostrady sudeckiej i geoparków, parków narodowych i krajobrazowych oraz wybranych rezerwatów, obiektów geoturystycznych i stanowisk dokumentacyjnych) – usytuowanie, walory przyrodnicze i geoturystyczne, charakterystyka geologiczna. Potencjalne możliwości wykorzystania zasobów przyrody nieożywionej Dolnego Śląska jako obiektów dydaktycznych, kolekcjonerskich i atrakcji geoturystycznych. Atrakcje geoturystyczne Wrocławia</w:t>
            </w:r>
          </w:p>
          <w:p w:rsidR="009B438D" w:rsidRPr="002201FE" w:rsidRDefault="009B438D" w:rsidP="0022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_1 </w:t>
            </w:r>
            <w:r w:rsidR="004632ED" w:rsidRPr="004632ED">
              <w:rPr>
                <w:rFonts w:ascii="Verdana" w:hAnsi="Verdana"/>
                <w:sz w:val="20"/>
                <w:szCs w:val="20"/>
              </w:rPr>
              <w:t>Znajomość pojęć geoturystycznych.</w:t>
            </w:r>
          </w:p>
          <w:p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W_2</w:t>
            </w:r>
            <w:r w:rsidR="004632ED" w:rsidRPr="004632ED">
              <w:rPr>
                <w:rFonts w:ascii="Verdana" w:hAnsi="Verdana"/>
                <w:sz w:val="20"/>
                <w:szCs w:val="20"/>
              </w:rPr>
              <w:t xml:space="preserve"> Znajomość zasad tworzenia obiektów geoturystycznych.</w:t>
            </w:r>
          </w:p>
          <w:p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W_3 Znajomość powiązań pomiędzy środowiskiem naturalnym i antropogenicznym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W_4 Znajomość podstaw budowy geologicznej bloku dolnośląskiego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W_5 Znajomość obszarów chronionych w Polsce i na Dolnym Śląsku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W_6 Znajomość potencjalnych i istniejących atrakcji geoturystycznych na Dolnym Śląsku, w tym geoparków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W_7 Znajomość roli geoturystyki w aktywizowaniu regionów i ochronie przyrody nieożywionej.</w:t>
            </w:r>
          </w:p>
          <w:p w:rsidR="004632ED" w:rsidRPr="009A1D07" w:rsidRDefault="004632ED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U_1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 Potrafi wskazać przykłady atrakcji geoturystycznych na świecie, w Polsce i Dolnym Śląsku</w:t>
            </w:r>
          </w:p>
          <w:p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U_2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 Umie określić walory przyrody 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lastRenderedPageBreak/>
              <w:t>nieożywionej i atrakcyjność obiektów geoturystycznych</w:t>
            </w:r>
          </w:p>
          <w:p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Jest świadomy wartości zasobów przyrody nieożywionej, w tym szczególnie Dolnego Śląska oraz konieczności jej ochrony i racjonalnego gospodarowania.</w:t>
            </w:r>
          </w:p>
          <w:p w:rsidR="00C8307B" w:rsidRPr="00864E2D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K_W10</w:t>
            </w:r>
          </w:p>
          <w:p w:rsidR="00C8307B" w:rsidRPr="004632ED" w:rsidRDefault="00C8307B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K_W09, K_W10, K_W11</w:t>
            </w:r>
          </w:p>
          <w:p w:rsidR="004632ED" w:rsidRPr="004632ED" w:rsidRDefault="004632ED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Pr="004632ED" w:rsidRDefault="004632ED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K_W01, K_W08</w:t>
            </w:r>
          </w:p>
          <w:p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K_W10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K_W07, K_W09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K_W09, K_W10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W07</w:t>
            </w:r>
          </w:p>
          <w:p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A529FB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U06, 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U03</w:t>
            </w: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A529FB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U02</w:t>
            </w:r>
          </w:p>
          <w:p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1D07" w:rsidRPr="009A1D07" w:rsidRDefault="009A1D07" w:rsidP="009A1D0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K01, 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K03</w:t>
            </w:r>
          </w:p>
          <w:p w:rsidR="009A1D07" w:rsidRPr="00864E2D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Cwojdziński S., Kozdrój W. </w:t>
            </w:r>
            <w:r w:rsidRPr="002E3648">
              <w:rPr>
                <w:rFonts w:ascii="Verdana" w:hAnsi="Verdana"/>
                <w:sz w:val="20"/>
                <w:szCs w:val="20"/>
              </w:rPr>
              <w:t>2008. Sudety. Przewodnik geoturystyczny. PIG. Warszawa.</w:t>
            </w:r>
          </w:p>
          <w:p w:rsidR="002E3648" w:rsidRPr="002E3648" w:rsidRDefault="002E3648" w:rsidP="002E3648">
            <w:pPr>
              <w:spacing w:after="120" w:line="240" w:lineRule="auto"/>
              <w:ind w:right="51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Migoń P. </w:t>
            </w:r>
            <w:r w:rsidRPr="002E3648">
              <w:rPr>
                <w:rFonts w:ascii="Verdana" w:hAnsi="Verdana"/>
                <w:sz w:val="20"/>
                <w:szCs w:val="20"/>
              </w:rPr>
              <w:t>2012. Geoturystyka. PWN.</w:t>
            </w:r>
          </w:p>
          <w:p w:rsidR="002E3648" w:rsidRDefault="00C8307B" w:rsidP="002E3648">
            <w:pPr>
              <w:spacing w:after="0" w:line="240" w:lineRule="auto"/>
              <w:ind w:right="51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2E3648" w:rsidRPr="002E36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E3648" w:rsidRPr="002E3648" w:rsidRDefault="002E3648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Kajoch A. (red.) 1990.</w:t>
            </w:r>
            <w:r w:rsidRPr="002E3648">
              <w:rPr>
                <w:rFonts w:ascii="Verdana" w:eastAsia="Times New Roman" w:hAnsi="Verdana"/>
                <w:sz w:val="20"/>
                <w:szCs w:val="20"/>
              </w:rPr>
              <w:t xml:space="preserve"> Atlas Uzdrowisk Polskich. PPWK, Warszawa – Wrocław</w:t>
            </w:r>
          </w:p>
          <w:p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Solecki A. (ed.) </w:t>
            </w:r>
            <w:r w:rsidRPr="002E3648">
              <w:rPr>
                <w:rFonts w:ascii="Verdana" w:hAnsi="Verdana"/>
                <w:sz w:val="20"/>
                <w:szCs w:val="20"/>
              </w:rPr>
              <w:t xml:space="preserve">2008. </w:t>
            </w:r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Geoeducational pote</w:t>
            </w:r>
            <w:r w:rsidRPr="002E3648">
              <w:rPr>
                <w:rFonts w:ascii="Verdana" w:hAnsi="Verdana"/>
                <w:sz w:val="20"/>
                <w:szCs w:val="20"/>
                <w:lang w:val="en-US"/>
              </w:rPr>
              <w:t xml:space="preserve">ntial of the Sudety Mts. </w:t>
            </w:r>
            <w:r w:rsidRPr="002E3648">
              <w:rPr>
                <w:rFonts w:ascii="Verdana" w:hAnsi="Verdana"/>
                <w:sz w:val="20"/>
                <w:szCs w:val="20"/>
              </w:rPr>
              <w:t>Fundacja Ostoja. Wrocław.</w:t>
            </w:r>
          </w:p>
          <w:p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2E3648">
              <w:rPr>
                <w:rFonts w:ascii="Verdana" w:hAnsi="Verdana"/>
                <w:sz w:val="20"/>
                <w:szCs w:val="20"/>
              </w:rPr>
              <w:t>Słomka T., Kicińska-Świderska A.,</w:t>
            </w:r>
            <w:r>
              <w:rPr>
                <w:rFonts w:ascii="Verdana" w:hAnsi="Verdana"/>
                <w:sz w:val="20"/>
                <w:szCs w:val="20"/>
              </w:rPr>
              <w:t xml:space="preserve"> Doktor M., Joniec A. (eds.) </w:t>
            </w:r>
            <w:r w:rsidRPr="002E3648">
              <w:rPr>
                <w:rFonts w:ascii="Verdana" w:hAnsi="Verdana"/>
                <w:sz w:val="20"/>
                <w:szCs w:val="20"/>
              </w:rPr>
              <w:t>2006. Katalog obiektów geoturystycznych w Polsce. AGH Kraków.</w:t>
            </w:r>
          </w:p>
          <w:p w:rsidR="008E7503" w:rsidRPr="00864E2D" w:rsidRDefault="002E3648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648">
              <w:rPr>
                <w:rFonts w:ascii="Verdana" w:hAnsi="Verdana"/>
                <w:sz w:val="20"/>
                <w:szCs w:val="20"/>
              </w:rPr>
              <w:t>Czasopismo „Geoturystyka”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E3648" w:rsidRDefault="002E3648" w:rsidP="00A529F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końcowy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test zaliczeniowy: 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Pr="009A1D07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632ED">
              <w:rPr>
                <w:rFonts w:ascii="Verdana" w:hAnsi="Verdana"/>
                <w:sz w:val="20"/>
                <w:szCs w:val="20"/>
              </w:rPr>
              <w:t>K_W</w:t>
            </w:r>
            <w:r>
              <w:rPr>
                <w:rFonts w:ascii="Verdana" w:hAnsi="Verdana"/>
                <w:sz w:val="20"/>
                <w:szCs w:val="20"/>
              </w:rPr>
              <w:t xml:space="preserve">08, </w:t>
            </w:r>
            <w:r w:rsidR="00A529FB">
              <w:rPr>
                <w:rFonts w:ascii="Verdana" w:hAnsi="Verdana"/>
                <w:sz w:val="20"/>
                <w:szCs w:val="20"/>
              </w:rPr>
              <w:t>K_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W09, K_W10, </w:t>
            </w:r>
            <w:r w:rsidR="00A529FB">
              <w:rPr>
                <w:rFonts w:ascii="Verdana" w:hAnsi="Verdana"/>
                <w:sz w:val="20"/>
                <w:szCs w:val="20"/>
              </w:rPr>
              <w:t xml:space="preserve">K_W11, </w:t>
            </w: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A1D07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E364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  <w:r w:rsidR="002E3648">
              <w:rPr>
                <w:rFonts w:ascii="Verdana" w:hAnsi="Verdana"/>
                <w:sz w:val="20"/>
                <w:szCs w:val="20"/>
              </w:rPr>
              <w:t xml:space="preserve"> minimum 50% punktów</w:t>
            </w:r>
          </w:p>
          <w:p w:rsidR="008E7503" w:rsidRPr="00864E2D" w:rsidRDefault="008E7503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3648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864E2D" w:rsidRDefault="008E7503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3648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E3648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48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9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E3648">
              <w:rPr>
                <w:rFonts w:ascii="Verdana" w:hAnsi="Verdana"/>
                <w:sz w:val="20"/>
                <w:szCs w:val="20"/>
              </w:rPr>
              <w:t>/doktoranta</w:t>
            </w:r>
            <w:r w:rsidR="008F269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E364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E3648">
              <w:rPr>
                <w:rFonts w:ascii="Verdana" w:hAnsi="Verdana"/>
                <w:sz w:val="20"/>
                <w:szCs w:val="20"/>
              </w:rPr>
              <w:t>testu: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48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E3648" w:rsidP="002E3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A65C34"/>
    <w:sectPr w:rsidR="007D2D65" w:rsidSect="002D1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E84562"/>
    <w:multiLevelType w:val="hybridMultilevel"/>
    <w:tmpl w:val="FB2C63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SytDQ3MLKwNLVU0lEKTi0uzszPAykwqgUANfnaLSwAAAA="/>
  </w:docVars>
  <w:rsids>
    <w:rsidRoot w:val="008E7503"/>
    <w:rsid w:val="00001471"/>
    <w:rsid w:val="00025DC4"/>
    <w:rsid w:val="001E2F15"/>
    <w:rsid w:val="002201FE"/>
    <w:rsid w:val="002D10CC"/>
    <w:rsid w:val="002E3648"/>
    <w:rsid w:val="004053B5"/>
    <w:rsid w:val="004556E6"/>
    <w:rsid w:val="004632ED"/>
    <w:rsid w:val="005B78DB"/>
    <w:rsid w:val="005F6422"/>
    <w:rsid w:val="006556AA"/>
    <w:rsid w:val="006A06B2"/>
    <w:rsid w:val="008E7503"/>
    <w:rsid w:val="008F2698"/>
    <w:rsid w:val="0099524F"/>
    <w:rsid w:val="009A1D07"/>
    <w:rsid w:val="009B438D"/>
    <w:rsid w:val="00A529FB"/>
    <w:rsid w:val="00A65C34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33FE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11</cp:revision>
  <dcterms:created xsi:type="dcterms:W3CDTF">2019-04-16T10:27:00Z</dcterms:created>
  <dcterms:modified xsi:type="dcterms:W3CDTF">2019-05-16T12:51:00Z</dcterms:modified>
</cp:coreProperties>
</file>