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E6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357E627" w14:textId="77777777" w:rsidR="008E7503" w:rsidRPr="0021588C" w:rsidRDefault="008E7503" w:rsidP="00C17A1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357E62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075D9" w14:paraId="3357E6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29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2A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357E62B" w14:textId="77777777" w:rsidR="008536BF" w:rsidRPr="00E075D9" w:rsidRDefault="00EC6712" w:rsidP="00E075D9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E075D9">
              <w:rPr>
                <w:rFonts w:ascii="Verdana" w:hAnsi="Verdana"/>
                <w:bCs/>
                <w:sz w:val="20"/>
                <w:szCs w:val="20"/>
              </w:rPr>
              <w:t>Rekonstrukcje paleośrodow</w:t>
            </w:r>
            <w:r w:rsidR="008536BF" w:rsidRPr="00E075D9">
              <w:rPr>
                <w:rFonts w:ascii="Verdana" w:hAnsi="Verdana"/>
                <w:bCs/>
                <w:sz w:val="20"/>
                <w:szCs w:val="20"/>
              </w:rPr>
              <w:t>isk na podstawie skamieniałości</w:t>
            </w:r>
          </w:p>
          <w:p w14:paraId="3357E62C" w14:textId="77777777" w:rsidR="008E7503" w:rsidRPr="00E075D9" w:rsidRDefault="00EC6712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Palaeoenvironmental reconstructions based on fossils</w:t>
            </w:r>
          </w:p>
        </w:tc>
      </w:tr>
      <w:tr w:rsidR="008E7503" w:rsidRPr="00E075D9" w14:paraId="3357E6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2E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2F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357E630" w14:textId="77777777"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075D9" w14:paraId="3357E6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2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3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357E634" w14:textId="77777777" w:rsidR="008E7503" w:rsidRPr="00E075D9" w:rsidRDefault="00950799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075D9" w14:paraId="3357E63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6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7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57E638" w14:textId="77777777" w:rsidR="008E7503" w:rsidRPr="00E075D9" w:rsidRDefault="007E06A9" w:rsidP="007E06A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E075D9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E075D9" w14:paraId="3357E6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A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B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357E63C" w14:textId="3C52C612" w:rsidR="008E7503" w:rsidRPr="00E075D9" w:rsidRDefault="005B7D99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76-OS-S1-E</w:t>
            </w:r>
            <w:r w:rsidR="00864E5C">
              <w:rPr>
                <w:rFonts w:ascii="Verdana" w:hAnsi="Verdana"/>
                <w:sz w:val="20"/>
                <w:szCs w:val="20"/>
              </w:rPr>
              <w:t>3</w:t>
            </w:r>
            <w:r w:rsidRPr="00E075D9">
              <w:rPr>
                <w:rFonts w:ascii="Verdana" w:hAnsi="Verdana"/>
                <w:sz w:val="20"/>
                <w:szCs w:val="20"/>
              </w:rPr>
              <w:t>-fRPPS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864E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075D9">
              <w:rPr>
                <w:rFonts w:ascii="Verdana" w:hAnsi="Verdana"/>
                <w:sz w:val="20"/>
                <w:szCs w:val="20"/>
              </w:rPr>
              <w:t>76-OS-S1-E</w:t>
            </w:r>
            <w:r w:rsidR="00864E5C">
              <w:rPr>
                <w:rFonts w:ascii="Verdana" w:hAnsi="Verdana"/>
                <w:sz w:val="20"/>
                <w:szCs w:val="20"/>
              </w:rPr>
              <w:t>4</w:t>
            </w:r>
            <w:r w:rsidRPr="00E075D9">
              <w:rPr>
                <w:rFonts w:ascii="Verdana" w:hAnsi="Verdana"/>
                <w:sz w:val="20"/>
                <w:szCs w:val="20"/>
              </w:rPr>
              <w:t>-fRPPS</w:t>
            </w:r>
            <w:r w:rsidR="00864E5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075D9">
              <w:rPr>
                <w:rFonts w:ascii="Verdana" w:hAnsi="Verdana"/>
                <w:sz w:val="20"/>
                <w:szCs w:val="20"/>
              </w:rPr>
              <w:t>76-OS-S1-E</w:t>
            </w:r>
            <w:r w:rsidR="00864E5C">
              <w:rPr>
                <w:rFonts w:ascii="Verdana" w:hAnsi="Verdana"/>
                <w:sz w:val="20"/>
                <w:szCs w:val="20"/>
              </w:rPr>
              <w:t>5</w:t>
            </w:r>
            <w:r w:rsidRPr="00E075D9">
              <w:rPr>
                <w:rFonts w:ascii="Verdana" w:hAnsi="Verdana"/>
                <w:sz w:val="20"/>
                <w:szCs w:val="20"/>
              </w:rPr>
              <w:t>-fRPPS</w:t>
            </w:r>
          </w:p>
        </w:tc>
      </w:tr>
      <w:tr w:rsidR="008E7503" w:rsidRPr="00E075D9" w14:paraId="3357E6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E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3F" w14:textId="77777777"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357E640" w14:textId="77777777"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E075D9" w14:paraId="3357E6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2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3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Kierunek studiów</w:t>
            </w:r>
            <w:r w:rsidR="009F63B6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E075D9">
              <w:rPr>
                <w:rFonts w:ascii="Verdana" w:hAnsi="Verdana"/>
                <w:sz w:val="20"/>
                <w:szCs w:val="20"/>
              </w:rPr>
              <w:t>)</w:t>
            </w:r>
          </w:p>
          <w:p w14:paraId="3357E644" w14:textId="77777777" w:rsidR="008E7503" w:rsidRPr="00E075D9" w:rsidRDefault="00C45F7A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E075D9" w14:paraId="3357E6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6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7" w14:textId="77777777"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3357E648" w14:textId="77777777" w:rsidR="008E7503" w:rsidRPr="00E075D9" w:rsidRDefault="00950799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075D9" w14:paraId="3357E6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A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B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075D9">
              <w:rPr>
                <w:rFonts w:ascii="Verdana" w:hAnsi="Verdana"/>
                <w:sz w:val="20"/>
                <w:szCs w:val="20"/>
              </w:rPr>
              <w:t>)</w:t>
            </w:r>
          </w:p>
          <w:p w14:paraId="3357E64C" w14:textId="2B3D2EF2" w:rsidR="008E7503" w:rsidRPr="00E075D9" w:rsidRDefault="006C6027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12E0A">
              <w:rPr>
                <w:rFonts w:ascii="Verdana" w:hAnsi="Verdana"/>
                <w:sz w:val="20"/>
                <w:szCs w:val="20"/>
              </w:rPr>
              <w:t>II</w:t>
            </w:r>
            <w:r w:rsidR="008B0496">
              <w:rPr>
                <w:rFonts w:ascii="Verdana" w:hAnsi="Verdana"/>
                <w:sz w:val="20"/>
                <w:szCs w:val="20"/>
              </w:rPr>
              <w:t>/</w:t>
            </w:r>
            <w:r w:rsidR="00C8307B" w:rsidRPr="00E075D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E075D9" w14:paraId="3357E6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E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4F" w14:textId="77777777"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357E650" w14:textId="62E29BC8" w:rsidR="008E7503" w:rsidRPr="00E075D9" w:rsidRDefault="006C6027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12E0A">
              <w:rPr>
                <w:rFonts w:ascii="Verdana" w:hAnsi="Verdana"/>
                <w:sz w:val="20"/>
                <w:szCs w:val="20"/>
              </w:rPr>
              <w:t>zimowy/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 w:rsidRPr="00E075D9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E075D9" w14:paraId="3357E6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52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53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357E654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30</w:t>
            </w:r>
          </w:p>
          <w:p w14:paraId="3357E655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20</w:t>
            </w:r>
          </w:p>
          <w:p w14:paraId="3357E656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Metody uczenia się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14:paraId="3357E657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 multimedialny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,</w:t>
            </w:r>
            <w:r w:rsidRPr="00E075D9">
              <w:rPr>
                <w:rFonts w:ascii="Verdana" w:hAnsi="Verdana"/>
                <w:sz w:val="20"/>
                <w:szCs w:val="20"/>
              </w:rPr>
              <w:t xml:space="preserve"> dyskusja, ćwiczenia praktyczne, wykonywanie zadań samodzielnie, wykonywanie zada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E075D9" w14:paraId="3357E6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59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5A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357E65B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Koordynator: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3357E65C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Wykładowca: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Muszer, dr hab. Anna Górecka-Nowak, dr Alina Chrząstek, dr Robert Niedźwiedzki</w:t>
            </w:r>
          </w:p>
          <w:p w14:paraId="3357E65D" w14:textId="77777777"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Muszer, dr hab. Anna Górecka-Nowak, dr Alina Chrząstek, dr Robert Niedźwiedzki</w:t>
            </w:r>
          </w:p>
        </w:tc>
      </w:tr>
      <w:tr w:rsidR="008E7503" w:rsidRPr="00E075D9" w14:paraId="3357E6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5F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60" w14:textId="77777777"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357E661" w14:textId="77777777" w:rsidR="008E7503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Podstawowe wiadomości z geologii ogólnej i dziejów Ziemi</w:t>
            </w:r>
          </w:p>
        </w:tc>
      </w:tr>
      <w:tr w:rsidR="008E7503" w:rsidRPr="00E075D9" w14:paraId="3357E6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63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64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A142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E075D9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357E665" w14:textId="77777777" w:rsidR="008E7503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Celem przedmiotu jest zaznajomienie studentów z podstawowymi pojęciami paleośrodowiskowymi oraz głównymi metodami rekonstrukcji paleośrodowiskowych, przede wszystkim w oparciu o skamieniałości. Zajęcia prowadzone są w blokach tematycznych (paleontologicznym, paleobotaniczno-palinologicznym, ichnologicznym).</w:t>
            </w:r>
          </w:p>
        </w:tc>
      </w:tr>
      <w:tr w:rsidR="008E7503" w:rsidRPr="00E075D9" w14:paraId="3357E67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67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68" w14:textId="77777777" w:rsidR="008E7503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357E669" w14:textId="77777777" w:rsidR="003A142B" w:rsidRPr="00E075D9" w:rsidRDefault="003A142B" w:rsidP="00E075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357E66A" w14:textId="77777777" w:rsidR="003E2291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357E66B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Blok paleozoologiczny – podstawowe pojęcia paleośrodowiskowe. Czynniki kontrolujące rozprzestrzenienie organizmów. Podział głównych środowisk sedymentacyjnych. Współczesne metody rekonstrukcji paleoklimatu. Metody rekonstrukcji paleośrodowisk w oparciu o kopalną faunę (bezkręgowców, w tym wybranych mikroskamieniałości oraz kręgowców) na wybranych przykładach.</w:t>
            </w:r>
          </w:p>
          <w:p w14:paraId="3357E66C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palinologiczny – definicje i podstawowe pojęcia. Palinomorfy jako wskaźniki paleośrodowisk. Rekonstrukcja paleozbiorowisk roślinnych w oparciu o zespoły miospor. Interpretacja paleoklimatyczna zmienności danych palinologicznych. Interpretacja </w:t>
            </w:r>
            <w:r w:rsidRPr="00E075D9">
              <w:rPr>
                <w:rFonts w:ascii="Verdana" w:hAnsi="Verdana" w:cs="Arial"/>
                <w:sz w:val="20"/>
                <w:szCs w:val="20"/>
              </w:rPr>
              <w:lastRenderedPageBreak/>
              <w:t>paleośrodowiskowa danych palinofacjalnych.</w:t>
            </w:r>
          </w:p>
          <w:p w14:paraId="3357E66D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Blok ichnologiczny – skamieniałości śladowe, ich podział i historia badań. Charakterystyka poszczególnych ichnofacji i najczęściej występujących skamieniałości śladowych. Przydatność skamieniałości śladowych do rekonstrukcji środowisk sedymentacji (batymetria, zasolenie, natlenienie, energia, charakter dna). Charakterystyka osadów płytkowodnych, głębokowodnych, kontynentalnych w powiązaniu z ichnofacjami i skamieniałościami śladowymi, przykładowe profile. Ichnostratygrafia.</w:t>
            </w:r>
          </w:p>
          <w:p w14:paraId="3357E66E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14:paraId="3357E66F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Blok paleozoologiczny – przegląd najważniejszych grup kopalnych bezkręgowców i ich znaczenie paleoekologiczne. Zapis paleontologiczny jako wskaźnik paleośrodowisk.</w:t>
            </w:r>
          </w:p>
          <w:p w14:paraId="3357E670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Blok paleobotaniczny – przegląd skamieniałości florystycznych. Kopalna flora jako wskaźnik paleośrodowisk (paleoklimatu). Wpływ roślinności na kopalne środowiska, w tym ich rola złożotwórcza.</w:t>
            </w:r>
          </w:p>
          <w:p w14:paraId="3357E671" w14:textId="77777777"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Blok ichnologiczny – przegląd najważniejszych skamieniałości śladowych przydatnych w rekonstrukcji paleośrodowisk. Interpretacja paleośrodowisk w wybranych profilach na podstawie skamieniałości śladowych.</w:t>
            </w:r>
          </w:p>
          <w:p w14:paraId="3357E672" w14:textId="77777777" w:rsidR="008E7503" w:rsidRPr="00E075D9" w:rsidRDefault="003E2291" w:rsidP="00E075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Interpretacja profilu – paleośrodowiskowa interpretacja wybranego profilu na podstawie zróżnicowanych danych (litologicznych, paleontologicznych, ichnologicznych i paleobotanicznych) oraz sporządzenie raportu (samodzielna praca studenta).</w:t>
            </w:r>
          </w:p>
        </w:tc>
      </w:tr>
      <w:tr w:rsidR="008E7503" w:rsidRPr="00E075D9" w14:paraId="3357E6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74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75" w14:textId="77777777" w:rsidR="008E7503" w:rsidRPr="00E075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357E676" w14:textId="77777777" w:rsidR="00C8307B" w:rsidRPr="00E075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7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8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9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>Zna podstawowe pojęcia paleośrodowiskowe i wskaźniki paleośrodowisk.</w:t>
            </w:r>
          </w:p>
          <w:p w14:paraId="3357E67A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B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W_2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Zna powiązania pomiędzy kopalnymi organizmami a ich środowiskiem naturalnym.</w:t>
            </w:r>
          </w:p>
          <w:p w14:paraId="3357E67C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D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W_3 Zna wpływ kopalnych organizmów na środowisko, a w szczególności rolę organizmów rafotwórczych.</w:t>
            </w:r>
          </w:p>
          <w:p w14:paraId="3357E67E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7F" w14:textId="77777777" w:rsidR="00C8307B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W_4 Zna metody rekonstrukcji paleośrodowisk w oparciu o metody paleontologiczne, ichnologiczne i paleobotaniczne.</w:t>
            </w:r>
          </w:p>
          <w:p w14:paraId="3357E680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1" w14:textId="77777777" w:rsidR="006E467A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U_1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Rozpoznaje podstawowe grupy fosyliów.</w:t>
            </w:r>
          </w:p>
          <w:p w14:paraId="3357E682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3" w14:textId="77777777" w:rsidR="006E467A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U_2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Interpretuje podstawowe typy paleośrodowisk na podstawie poznanych grup fosyliów.</w:t>
            </w:r>
          </w:p>
          <w:p w14:paraId="3357E684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5" w14:textId="77777777" w:rsidR="00C8307B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U_3 Umie zastosować poznane metody do rekonstrukcji kopalnych środowisk.</w:t>
            </w:r>
          </w:p>
          <w:p w14:paraId="3357E686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7" w14:textId="77777777" w:rsidR="00C8307B" w:rsidRPr="00E075D9" w:rsidRDefault="00C8307B" w:rsidP="005F02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>Jest świadomy wartości dziedzictwa przyrody nieożywionej, w tym skamieniałości.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88" w14:textId="77777777" w:rsidR="008E7503" w:rsidRPr="00E075D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Symbole odpowiednich kierunkowych efektów uczenia s</w:t>
            </w:r>
            <w:r w:rsidR="009B5B5C">
              <w:rPr>
                <w:rFonts w:ascii="Verdana" w:hAnsi="Verdana"/>
                <w:sz w:val="20"/>
                <w:szCs w:val="20"/>
              </w:rPr>
              <w:t>ię:</w:t>
            </w:r>
          </w:p>
          <w:p w14:paraId="3357E689" w14:textId="77777777" w:rsidR="008E7503" w:rsidRPr="00E075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A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K_W07</w:t>
            </w:r>
          </w:p>
          <w:p w14:paraId="3357E68B" w14:textId="77777777"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C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D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8E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K_W03, K_W06</w:t>
            </w:r>
          </w:p>
          <w:p w14:paraId="3357E68F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0" w14:textId="77777777" w:rsidR="005F0218" w:rsidRPr="00E075D9" w:rsidRDefault="005F0218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1" w14:textId="77777777" w:rsidR="005F0218" w:rsidRPr="00E075D9" w:rsidRDefault="005F0218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2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K_W03, K_W06</w:t>
            </w:r>
          </w:p>
          <w:p w14:paraId="3357E693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4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5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6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K_W06; K_W10</w:t>
            </w:r>
          </w:p>
          <w:p w14:paraId="3357E697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8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9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A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B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K_U08</w:t>
            </w:r>
          </w:p>
          <w:p w14:paraId="3357E69C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D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9E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U</w:t>
            </w:r>
            <w:r w:rsidRPr="00E075D9">
              <w:rPr>
                <w:rFonts w:ascii="Verdana" w:hAnsi="Verdana"/>
                <w:sz w:val="20"/>
                <w:szCs w:val="20"/>
              </w:rPr>
              <w:t>06; K_U09</w:t>
            </w:r>
          </w:p>
          <w:p w14:paraId="3357E69F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A0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A1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A2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K_U03; K_U06</w:t>
            </w:r>
          </w:p>
          <w:p w14:paraId="3357E6A3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A4" w14:textId="77777777"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7E6A5" w14:textId="77777777"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K_K03</w:t>
            </w:r>
          </w:p>
          <w:p w14:paraId="3357E6A6" w14:textId="77777777" w:rsidR="006E467A" w:rsidRPr="00E075D9" w:rsidRDefault="006E467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E075D9" w14:paraId="3357E6B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A8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A9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3357E6AA" w14:textId="77777777"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0078C6" w:rsidRPr="00E075D9">
              <w:rPr>
                <w:rFonts w:ascii="Verdana" w:hAnsi="Verdana"/>
                <w:sz w:val="20"/>
                <w:szCs w:val="20"/>
              </w:rPr>
              <w:t>zalecana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14:paraId="3357E6AB" w14:textId="77777777"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Boucot A.J. 1981.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Principles of benthic marine paleoecology. Academic Press.</w:t>
            </w:r>
          </w:p>
          <w:p w14:paraId="3357E6AC" w14:textId="77777777"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lastRenderedPageBreak/>
              <w:t>Brenchley P.J., Harper D.A.T., 1998. Palaeoecology. Ecosystems, environments and evolution. Chapman &amp; Hall.</w:t>
            </w:r>
          </w:p>
          <w:p w14:paraId="3357E6AD" w14:textId="77777777"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>Buatois, L. and Mángano, M.G. 2011. Ichnology, Organism-Substrate Interactions in Space and Time. Cambridge University Press, 358 pp.</w:t>
            </w:r>
          </w:p>
          <w:p w14:paraId="3357E6AE" w14:textId="77777777"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de-DE"/>
              </w:rPr>
              <w:t xml:space="preserve">Doyle P., Bennett M.R. 1998.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Unlocking the stratigraphical record.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>J. Wiley &amp; Sons.</w:t>
            </w:r>
          </w:p>
          <w:p w14:paraId="3357E6AF" w14:textId="77777777" w:rsidR="008E7503" w:rsidRPr="00E075D9" w:rsidRDefault="000078C6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>Raup D., Stanley S.M. 1984. Podstawy paleontologii. PWN.</w:t>
            </w:r>
          </w:p>
        </w:tc>
      </w:tr>
      <w:tr w:rsidR="008E7503" w:rsidRPr="00E075D9" w14:paraId="3357E6B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1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2" w14:textId="77777777" w:rsidR="0074688F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357E6B3" w14:textId="77777777" w:rsidR="00FF4754" w:rsidRPr="00E075D9" w:rsidRDefault="00FF4754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3357E6B4" w14:textId="77777777"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test zaliczeniowy z wykładów : K_W03, K_W06, K_W07, K_W10, K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_</w:t>
            </w:r>
            <w:r w:rsidRPr="00E075D9">
              <w:rPr>
                <w:rFonts w:ascii="Verdana" w:hAnsi="Verdana"/>
                <w:sz w:val="20"/>
                <w:szCs w:val="20"/>
              </w:rPr>
              <w:t>K03</w:t>
            </w:r>
          </w:p>
          <w:p w14:paraId="3357E6B5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napisanie raportu – interpretacja paleośrodowiskowa wybranego profilu: K_W06; K_W10, K_U08, K_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U</w:t>
            </w:r>
            <w:r w:rsidRPr="00E075D9">
              <w:rPr>
                <w:rFonts w:ascii="Verdana" w:hAnsi="Verdana"/>
                <w:sz w:val="20"/>
                <w:szCs w:val="20"/>
              </w:rPr>
              <w:t>06; K_U09, K_U03; K_U06</w:t>
            </w:r>
            <w:r w:rsidR="005F0218" w:rsidRPr="00E075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E075D9" w14:paraId="3357E6B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7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8" w14:textId="77777777" w:rsidR="008E7503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357E6B9" w14:textId="77777777" w:rsidR="00FF4754" w:rsidRPr="00E075D9" w:rsidRDefault="00FF4754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3357E6BA" w14:textId="77777777" w:rsidR="008E7503" w:rsidRPr="00E075D9" w:rsidRDefault="008E7503" w:rsidP="00E075D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075D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3357E6BB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14:paraId="3357E6BC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- test zaliczeniowy z wykładów – ocena pozytywna 50% poprawnych odpowiedzi</w:t>
            </w:r>
          </w:p>
        </w:tc>
      </w:tr>
      <w:tr w:rsidR="008E7503" w:rsidRPr="00E075D9" w14:paraId="3357E6C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E" w14:textId="77777777"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BF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E96018" w:rsidRPr="00E075D9" w14:paraId="3357E6C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6C1" w14:textId="77777777" w:rsidR="00E96018" w:rsidRPr="00E075D9" w:rsidRDefault="00E9601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C2" w14:textId="77777777" w:rsidR="00E96018" w:rsidRPr="00DE7EE1" w:rsidRDefault="00E9601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C3" w14:textId="77777777" w:rsidR="00E96018" w:rsidRPr="00DE7EE1" w:rsidRDefault="00E9601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E075D9" w14:paraId="3357E6CC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6C5" w14:textId="77777777"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C6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E9601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14:paraId="3357E6C7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wykład: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3357E6C8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ćwiczenia: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357E6C9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>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CA" w14:textId="77777777"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357E6CB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E075D9" w14:paraId="3357E6D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6CD" w14:textId="77777777"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CE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3357E6CF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357E6D0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357E6D1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357E6D2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>testu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D3" w14:textId="77777777"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357E6D4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2</w:t>
            </w:r>
            <w:r w:rsidR="00030F8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E075D9" w14:paraId="3357E6D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6D6" w14:textId="77777777"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D7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D8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8</w:t>
            </w:r>
            <w:r w:rsidR="00030F8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E075D9" w14:paraId="3357E6D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6DA" w14:textId="77777777"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DB" w14:textId="77777777"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6DC" w14:textId="77777777"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357E6DE" w14:textId="77777777" w:rsidR="007D2D65" w:rsidRDefault="003D45C8" w:rsidP="005F0218"/>
    <w:p w14:paraId="3357E6DF" w14:textId="77777777" w:rsidR="0073070A" w:rsidRPr="00DE7EE1" w:rsidRDefault="0073070A" w:rsidP="0073070A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14:paraId="3357E6E0" w14:textId="77777777" w:rsidR="0073070A" w:rsidRDefault="0073070A" w:rsidP="005F0218"/>
    <w:sectPr w:rsidR="0073070A" w:rsidSect="004F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5467D"/>
    <w:multiLevelType w:val="hybridMultilevel"/>
    <w:tmpl w:val="6374C7C8"/>
    <w:lvl w:ilvl="0" w:tplc="D64A87E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4916"/>
    <w:multiLevelType w:val="hybridMultilevel"/>
    <w:tmpl w:val="FC68B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F346A"/>
    <w:multiLevelType w:val="hybridMultilevel"/>
    <w:tmpl w:val="F660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1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426223">
    <w:abstractNumId w:val="1"/>
  </w:num>
  <w:num w:numId="3" w16cid:durableId="1767456035">
    <w:abstractNumId w:val="2"/>
  </w:num>
  <w:num w:numId="4" w16cid:durableId="847061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sLQ0NbYwNbI0NDdT0lEKTi0uzszPAykwqgUAxmkKBywAAAA="/>
  </w:docVars>
  <w:rsids>
    <w:rsidRoot w:val="008E7503"/>
    <w:rsid w:val="000078C6"/>
    <w:rsid w:val="00030F89"/>
    <w:rsid w:val="00032C35"/>
    <w:rsid w:val="00212E0A"/>
    <w:rsid w:val="003646A4"/>
    <w:rsid w:val="003A142B"/>
    <w:rsid w:val="003D45C8"/>
    <w:rsid w:val="003E2291"/>
    <w:rsid w:val="004053B5"/>
    <w:rsid w:val="004556E6"/>
    <w:rsid w:val="004670F8"/>
    <w:rsid w:val="004950B2"/>
    <w:rsid w:val="004F2DAC"/>
    <w:rsid w:val="005B78DB"/>
    <w:rsid w:val="005B7D99"/>
    <w:rsid w:val="005F0218"/>
    <w:rsid w:val="006556AA"/>
    <w:rsid w:val="006A06B2"/>
    <w:rsid w:val="006C6027"/>
    <w:rsid w:val="006E467A"/>
    <w:rsid w:val="0073070A"/>
    <w:rsid w:val="0074688F"/>
    <w:rsid w:val="007E06A9"/>
    <w:rsid w:val="008536BF"/>
    <w:rsid w:val="00864E5C"/>
    <w:rsid w:val="008B0496"/>
    <w:rsid w:val="008E466F"/>
    <w:rsid w:val="008E7503"/>
    <w:rsid w:val="00950799"/>
    <w:rsid w:val="0099524F"/>
    <w:rsid w:val="009B5B5C"/>
    <w:rsid w:val="009F63B6"/>
    <w:rsid w:val="00A66E97"/>
    <w:rsid w:val="00AD4577"/>
    <w:rsid w:val="00BB1CBF"/>
    <w:rsid w:val="00C04E3A"/>
    <w:rsid w:val="00C17A11"/>
    <w:rsid w:val="00C22864"/>
    <w:rsid w:val="00C45F7A"/>
    <w:rsid w:val="00C6323D"/>
    <w:rsid w:val="00C650FA"/>
    <w:rsid w:val="00C778BD"/>
    <w:rsid w:val="00C8307B"/>
    <w:rsid w:val="00CB4F80"/>
    <w:rsid w:val="00CE6897"/>
    <w:rsid w:val="00D64DC7"/>
    <w:rsid w:val="00DB0D21"/>
    <w:rsid w:val="00E075D9"/>
    <w:rsid w:val="00E96018"/>
    <w:rsid w:val="00EC6712"/>
    <w:rsid w:val="00F420C0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E626"/>
  <w15:docId w15:val="{B958219F-B811-4DD1-A29B-F93324CD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2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78C6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78C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075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25514-22AD-4ADB-985F-AB75255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32</cp:revision>
  <dcterms:created xsi:type="dcterms:W3CDTF">2019-04-17T11:16:00Z</dcterms:created>
  <dcterms:modified xsi:type="dcterms:W3CDTF">2023-03-20T12:42:00Z</dcterms:modified>
</cp:coreProperties>
</file>