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064B" w14:textId="77777777" w:rsidR="00B37331" w:rsidRPr="00F16BFA" w:rsidRDefault="00B37331" w:rsidP="00B37331">
      <w:pPr>
        <w:jc w:val="center"/>
        <w:rPr>
          <w:rFonts w:ascii="Verdana" w:hAnsi="Verdana"/>
          <w:b/>
          <w:bCs/>
          <w:strike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</w:t>
      </w:r>
      <w:r w:rsidRPr="00F16BFA">
        <w:rPr>
          <w:rFonts w:ascii="Verdana" w:hAnsi="Verdana"/>
          <w:b/>
          <w:bCs/>
          <w:sz w:val="20"/>
        </w:rPr>
        <w:t>ZAJĘĆ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B37331" w:rsidRPr="00E11DEC" w14:paraId="53DD0650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4C" w14:textId="77777777" w:rsidR="00B37331" w:rsidRPr="00E11DEC" w:rsidRDefault="00B37331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4D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53DD064E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Praktyki zawodowe (ochrona różnorodności biologicznej)</w:t>
            </w:r>
          </w:p>
          <w:p w14:paraId="53DD064F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3B6020">
              <w:rPr>
                <w:rFonts w:ascii="Verdana" w:hAnsi="Verdana"/>
                <w:sz w:val="20"/>
                <w:szCs w:val="20"/>
                <w:lang w:val="en-US"/>
              </w:rPr>
              <w:t>Professional practice (protection of biodiversity)</w:t>
            </w:r>
          </w:p>
        </w:tc>
      </w:tr>
      <w:tr w:rsidR="00B37331" w:rsidRPr="00E11DEC" w14:paraId="53DD0655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51" w14:textId="77777777" w:rsidR="00B37331" w:rsidRPr="00E11DEC" w:rsidRDefault="00B37331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52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3DD0653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53DD0654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B37331" w:rsidRPr="00E11DEC" w14:paraId="53DD0659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56" w14:textId="77777777" w:rsidR="00B37331" w:rsidRPr="00E11DEC" w:rsidRDefault="00B37331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57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3DD0658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B37331" w:rsidRPr="00E11DEC" w14:paraId="53DD065D" w14:textId="77777777" w:rsidTr="0012605B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5A" w14:textId="77777777" w:rsidR="00B37331" w:rsidRPr="00E11DEC" w:rsidRDefault="00B37331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5B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11DEC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3DD065C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11DEC">
              <w:rPr>
                <w:rFonts w:ascii="Verdana" w:hAnsi="Verdana"/>
                <w:sz w:val="20"/>
                <w:szCs w:val="20"/>
              </w:rPr>
              <w:t>Wydział Nauk o Ziemi i Kształtowania Środowiska, Instytut Nauk Geologicznych, Zakład Petrologii Eksperymentalnej</w:t>
            </w:r>
          </w:p>
        </w:tc>
      </w:tr>
      <w:tr w:rsidR="00B37331" w:rsidRPr="00E11DEC" w14:paraId="53DD0661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5E" w14:textId="77777777" w:rsidR="00B37331" w:rsidRPr="00E11DEC" w:rsidRDefault="00B37331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5F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3DD0660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76-OS-S1-E4-PZ-ORB</w:t>
            </w:r>
          </w:p>
        </w:tc>
      </w:tr>
      <w:tr w:rsidR="00B37331" w:rsidRPr="00E11DEC" w14:paraId="53DD0665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62" w14:textId="77777777" w:rsidR="00B37331" w:rsidRPr="00E11DEC" w:rsidRDefault="00B37331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63" w14:textId="77777777" w:rsidR="00B37331" w:rsidRDefault="00B37331" w:rsidP="0012605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3B602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53DD0664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B37331" w:rsidRPr="00E11DEC" w14:paraId="53DD0669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66" w14:textId="77777777" w:rsidR="00B37331" w:rsidRPr="00E11DEC" w:rsidRDefault="00B37331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67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14:paraId="53DD0668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B37331" w:rsidRPr="00E11DEC" w14:paraId="53DD066D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6A" w14:textId="77777777" w:rsidR="00B37331" w:rsidRPr="00E11DEC" w:rsidRDefault="00B37331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6B" w14:textId="77777777" w:rsidR="00B37331" w:rsidRDefault="00B37331" w:rsidP="0012605B">
            <w:pPr>
              <w:pStyle w:val="Bezodstpw"/>
              <w:rPr>
                <w:rFonts w:ascii="Verdana" w:hAnsi="Verdana"/>
                <w:i/>
                <w:strike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3B602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14:paraId="53DD066C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B37331" w:rsidRPr="00E11DEC" w14:paraId="53DD0671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6E" w14:textId="77777777" w:rsidR="00B37331" w:rsidRPr="00E11DEC" w:rsidRDefault="00B37331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6F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3B6020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3B6020">
              <w:rPr>
                <w:rFonts w:ascii="Verdana" w:hAnsi="Verdana"/>
                <w:sz w:val="20"/>
                <w:szCs w:val="20"/>
              </w:rPr>
              <w:t>)</w:t>
            </w:r>
          </w:p>
          <w:p w14:paraId="53DD0670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B37331" w:rsidRPr="00E11DEC" w14:paraId="53DD0675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72" w14:textId="77777777" w:rsidR="00B37331" w:rsidRPr="00E11DEC" w:rsidRDefault="00B37331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73" w14:textId="77777777" w:rsidR="00B37331" w:rsidRDefault="00B37331" w:rsidP="0012605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3B602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3DD0674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B37331" w:rsidRPr="00E11DEC" w14:paraId="53DD067A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76" w14:textId="77777777" w:rsidR="00B37331" w:rsidRPr="00E11DEC" w:rsidRDefault="00B37331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77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3DD0678" w14:textId="77777777" w:rsidR="00B37331" w:rsidRDefault="00B37331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B6020">
              <w:rPr>
                <w:rFonts w:ascii="Verdana" w:eastAsia="Times New Roman" w:hAnsi="Verdana"/>
                <w:sz w:val="20"/>
                <w:szCs w:val="20"/>
                <w:lang w:eastAsia="pl-PL"/>
              </w:rPr>
              <w:t>Zajęcia praktyczne zawodowe z opiekunem praktyk zewnętrznym: 4 tygodnie (czyli 160 godz.)</w:t>
            </w:r>
          </w:p>
          <w:p w14:paraId="53DD0679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Metody uczenia się</w:t>
            </w:r>
            <w:r w:rsidRPr="003B6020">
              <w:rPr>
                <w:rFonts w:ascii="Verdana" w:eastAsia="Times New Roman" w:hAnsi="Verdana"/>
                <w:sz w:val="20"/>
                <w:szCs w:val="20"/>
                <w:lang w:eastAsia="pl-PL"/>
              </w:rPr>
              <w:t>: ćwiczenia praktyczne i/lub zajęcia terenowe, demonstracja, asystowanie, obserwacja</w:t>
            </w:r>
            <w:r w:rsidRPr="003B60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B37331" w:rsidRPr="00E11DEC" w14:paraId="53DD067F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7B" w14:textId="77777777" w:rsidR="00B37331" w:rsidRPr="00E11DEC" w:rsidRDefault="00B37331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7C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3DD067D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Ko</w:t>
            </w:r>
            <w:r w:rsidRPr="00E11DEC">
              <w:rPr>
                <w:rFonts w:ascii="Verdana" w:hAnsi="Verdana"/>
                <w:sz w:val="20"/>
                <w:szCs w:val="20"/>
              </w:rPr>
              <w:t>ordynator: dr hab. Maciej Górka</w:t>
            </w:r>
            <w:r w:rsidRPr="003B6020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Pr="003B6020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53DD067E" w14:textId="77777777" w:rsidR="00B37331" w:rsidRDefault="00B37331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Opiekun ze s</w:t>
            </w:r>
            <w:r w:rsidRPr="00E11DEC">
              <w:rPr>
                <w:rFonts w:ascii="Verdana" w:hAnsi="Verdana"/>
                <w:sz w:val="20"/>
                <w:szCs w:val="20"/>
              </w:rPr>
              <w:t xml:space="preserve">trony </w:t>
            </w:r>
            <w:proofErr w:type="spellStart"/>
            <w:r w:rsidRPr="00E11DE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E11DEC">
              <w:rPr>
                <w:rFonts w:ascii="Verdana" w:hAnsi="Verdana"/>
                <w:sz w:val="20"/>
                <w:szCs w:val="20"/>
              </w:rPr>
              <w:t>: dr hab. Maciej Górka</w:t>
            </w:r>
            <w:r w:rsidRPr="003B6020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Pr="003B6020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B37331" w:rsidRPr="00E11DEC" w14:paraId="53DD0683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80" w14:textId="77777777" w:rsidR="00B37331" w:rsidRPr="00E11DEC" w:rsidRDefault="00B37331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81" w14:textId="77777777" w:rsidR="00B37331" w:rsidRDefault="00B37331" w:rsidP="0012605B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3DD0682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eastAsia="Times New Roman" w:hAnsi="Verdana"/>
                <w:sz w:val="20"/>
                <w:szCs w:val="20"/>
                <w:lang w:eastAsia="pl-PL"/>
              </w:rPr>
              <w:t>Zaliczone 3 semestry studiów na kierunku ochrona środowiska (uzyskanie 90 punktów ETCS).</w:t>
            </w:r>
          </w:p>
        </w:tc>
      </w:tr>
      <w:tr w:rsidR="00B37331" w:rsidRPr="00E11DEC" w14:paraId="53DD0688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84" w14:textId="77777777" w:rsidR="00B37331" w:rsidRPr="00E11DEC" w:rsidRDefault="00B37331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85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 xml:space="preserve">Cele </w:t>
            </w:r>
            <w:r w:rsidRPr="003B6020">
              <w:rPr>
                <w:rFonts w:ascii="Verdana" w:eastAsia="Times New Roman" w:hAnsi="Verdana"/>
                <w:sz w:val="20"/>
                <w:szCs w:val="20"/>
                <w:lang w:eastAsia="pl-PL"/>
              </w:rPr>
              <w:t>kształcenia dla</w:t>
            </w:r>
            <w:r w:rsidRPr="003B6020">
              <w:rPr>
                <w:rFonts w:ascii="Verdana" w:hAnsi="Verdana"/>
                <w:sz w:val="20"/>
                <w:szCs w:val="20"/>
              </w:rPr>
              <w:t xml:space="preserve"> przedmiotu</w:t>
            </w:r>
          </w:p>
          <w:p w14:paraId="53DD0686" w14:textId="77777777" w:rsidR="00B37331" w:rsidRDefault="00B37331" w:rsidP="0012605B">
            <w:pPr>
              <w:pStyle w:val="Bezodstpw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3B602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Celem praktyk zawodowych (</w:t>
            </w:r>
            <w:r w:rsidRPr="003B6020">
              <w:rPr>
                <w:rFonts w:ascii="Verdana" w:hAnsi="Verdana"/>
                <w:sz w:val="20"/>
                <w:szCs w:val="20"/>
              </w:rPr>
              <w:t>ochrona różnorodności biologicznej)</w:t>
            </w:r>
            <w:r w:rsidRPr="003B602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, które przewidziane są dla studentów ochrony środowiska po II roku studiów pierwszego stopnia jest: zapoznanie studentów z pracą służb ochrony środowiska w różnych działach gospodarki: przemyśle, rolnictwie, turystyce, a także: w urzędach, agendach państwowych związanych z planową i czynną ochroną przyrody i zarządzaniem środowiskiem, parkach narodowych, krajobrazowych, lasach państwowych i firmach/agencjach konsultingowych związanych z wykonywaniem OOŚ.</w:t>
            </w:r>
          </w:p>
          <w:p w14:paraId="53DD0687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Nabycie umiejętności wykorzystania wiedzy przyrodniczej w rozwiązywaniu problemów środowiskowych w zakresie działalności związanej z gospodarką leśną, zarządzaniem i pracą w instytucjach czynnej ochrony przyrody, instytucjach wykonujących inwentaryzację przyrody oraz finalnie raporty OOŚ, w konsekwencji pozwolą na elastyczne podejście do pracy w zależności od specyfiki danej instytucji.</w:t>
            </w:r>
          </w:p>
        </w:tc>
      </w:tr>
      <w:tr w:rsidR="00B37331" w:rsidRPr="00E11DEC" w14:paraId="53DD068E" w14:textId="77777777" w:rsidTr="0012605B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89" w14:textId="77777777" w:rsidR="00B37331" w:rsidRPr="00E11DEC" w:rsidRDefault="00B37331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8A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11DEC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14:paraId="53DD068B" w14:textId="77777777" w:rsidR="00B37331" w:rsidRDefault="00B37331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1DEC">
              <w:rPr>
                <w:rFonts w:ascii="Verdana" w:eastAsia="Times New Roman" w:hAnsi="Verdana"/>
                <w:sz w:val="20"/>
                <w:szCs w:val="20"/>
                <w:lang w:eastAsia="pl-PL"/>
              </w:rPr>
              <w:t>- realizowane w sposób tradycyjny (T):</w:t>
            </w:r>
          </w:p>
          <w:p w14:paraId="53DD068C" w14:textId="77777777" w:rsidR="00B37331" w:rsidRPr="00E11DEC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11DEC">
              <w:rPr>
                <w:rFonts w:ascii="Verdana" w:hAnsi="Verdana"/>
                <w:sz w:val="20"/>
                <w:szCs w:val="20"/>
              </w:rPr>
              <w:t>1.Metody badawcze (kameralne i terenowe) stosowane przez osoby pracujące na rzecz inwentaryzacji i oceny jakości środowiska, jego ochrony w wybranych instytucjach.</w:t>
            </w:r>
          </w:p>
          <w:p w14:paraId="53DD068D" w14:textId="77777777" w:rsidR="00B37331" w:rsidRDefault="00B37331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1DEC">
              <w:rPr>
                <w:rFonts w:ascii="Verdana" w:hAnsi="Verdana"/>
                <w:sz w:val="20"/>
                <w:szCs w:val="20"/>
              </w:rPr>
              <w:t xml:space="preserve">2. Zapoznanie się z miejscem pracy służb ochrony środowiska w strukturze organizacyjnej danej placówki (podległość służbowa i merytoryczna). Podczas trwania praktyki studenci powinni dowiedzieć się również, jaki jest wymiar godzin pracy w </w:t>
            </w:r>
            <w:r w:rsidRPr="00E11DEC">
              <w:rPr>
                <w:rFonts w:ascii="Verdana" w:hAnsi="Verdana"/>
                <w:sz w:val="20"/>
                <w:szCs w:val="20"/>
              </w:rPr>
              <w:lastRenderedPageBreak/>
              <w:t>poszczególnych placówkach, jakie są możliwości podnoszenia kwalifikacji, czy istnieje i przez kogo jest opracowana metodyka badań i prac terenowych, kto ustala harmonogram i limit badań środowiskowych, jakie są prawne przepisy regulujące działalność w zakresie ochrony środowiska, czy jest formalny zakres obowiązków i plan pracy.</w:t>
            </w:r>
          </w:p>
        </w:tc>
      </w:tr>
      <w:tr w:rsidR="00B37331" w:rsidRPr="00E11DEC" w14:paraId="53DD06BA" w14:textId="77777777" w:rsidTr="0012605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8F" w14:textId="77777777" w:rsidR="00B37331" w:rsidRPr="00E11DEC" w:rsidRDefault="00B37331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53DD0690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Pr="00E11DEC">
              <w:rPr>
                <w:rFonts w:ascii="Verdana" w:eastAsia="Times New Roman" w:hAnsi="Verdana"/>
                <w:sz w:val="20"/>
                <w:szCs w:val="20"/>
                <w:lang w:eastAsia="pl-PL"/>
              </w:rPr>
              <w:t>uczenia się</w:t>
            </w:r>
          </w:p>
          <w:p w14:paraId="53DD0691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53DD0692" w14:textId="77777777" w:rsidR="00B37331" w:rsidRPr="00E11DEC" w:rsidRDefault="00B37331" w:rsidP="0012605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1DEC">
              <w:rPr>
                <w:rFonts w:ascii="Verdana" w:eastAsia="Times New Roman" w:hAnsi="Verdana"/>
                <w:sz w:val="20"/>
                <w:szCs w:val="20"/>
                <w:lang w:eastAsia="pl-PL"/>
              </w:rPr>
              <w:t>W_1 Zna zadania oraz pracę służb i instytucji związanych z czynną ochroną przyrody w różnych działach gospodarki, a także w agendach państwowych i prywatnych związanych z inwentaryzacją i oceną różnorodności biologicznej, parkach narodowych, krajobrazowych, lasach państwowych, instytucjach zajmujących się sporządzaniem raportów OOŚ.</w:t>
            </w:r>
          </w:p>
          <w:p w14:paraId="53DD0693" w14:textId="77777777" w:rsidR="00B37331" w:rsidRPr="00E11DEC" w:rsidRDefault="00B37331" w:rsidP="0012605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3DD0694" w14:textId="77777777" w:rsidR="00B37331" w:rsidRPr="00E11DEC" w:rsidRDefault="00B37331" w:rsidP="0012605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1DEC">
              <w:rPr>
                <w:rFonts w:ascii="Verdana" w:eastAsia="Times New Roman" w:hAnsi="Verdana"/>
                <w:sz w:val="20"/>
                <w:szCs w:val="20"/>
                <w:lang w:eastAsia="pl-PL"/>
              </w:rPr>
              <w:t>W_2 Zna metody oceny, zarządzania, monitoringu i kontroli jakości środowiska.</w:t>
            </w:r>
          </w:p>
          <w:p w14:paraId="53DD0695" w14:textId="77777777" w:rsidR="00B37331" w:rsidRPr="00E11DEC" w:rsidRDefault="00B37331" w:rsidP="0012605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3DD0696" w14:textId="77777777" w:rsidR="00B37331" w:rsidRPr="00E11DEC" w:rsidRDefault="00B37331" w:rsidP="0012605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1DE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U_1 Wykorzystuje w praktyce posiadaną wiedzę przyrodniczą oraz </w:t>
            </w:r>
            <w:proofErr w:type="spellStart"/>
            <w:r w:rsidRPr="00E11DEC">
              <w:rPr>
                <w:rFonts w:ascii="Verdana" w:eastAsia="Times New Roman" w:hAnsi="Verdana"/>
                <w:sz w:val="20"/>
                <w:szCs w:val="20"/>
                <w:lang w:eastAsia="pl-PL"/>
              </w:rPr>
              <w:t>prawno</w:t>
            </w:r>
            <w:proofErr w:type="spellEnd"/>
            <w:r w:rsidRPr="00E11DEC">
              <w:rPr>
                <w:rFonts w:ascii="Verdana" w:eastAsia="Times New Roman" w:hAnsi="Verdana"/>
                <w:sz w:val="20"/>
                <w:szCs w:val="20"/>
                <w:lang w:eastAsia="pl-PL"/>
              </w:rPr>
              <w:t>–ekonomiczną w celu rozwiązywania bieżących problemów środowiskowych danego przedsiębiorstwa lub instytucji.</w:t>
            </w:r>
          </w:p>
          <w:p w14:paraId="53DD0697" w14:textId="77777777" w:rsidR="00B37331" w:rsidRPr="00E11DEC" w:rsidRDefault="00B37331" w:rsidP="0012605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3DD0698" w14:textId="77777777" w:rsidR="00B37331" w:rsidRPr="00E11DEC" w:rsidRDefault="00B37331" w:rsidP="0012605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1DEC">
              <w:rPr>
                <w:rFonts w:ascii="Verdana" w:eastAsia="Times New Roman" w:hAnsi="Verdana"/>
                <w:sz w:val="20"/>
                <w:szCs w:val="20"/>
                <w:lang w:eastAsia="pl-PL"/>
              </w:rPr>
              <w:t>U_2 Proponuje sposoby wdrażania zasad zrównoważonego rozwoju oraz implementacji nowoczesnych technik związanych z ochroną środowiska w danej instytucji.</w:t>
            </w:r>
          </w:p>
          <w:p w14:paraId="53DD0699" w14:textId="77777777" w:rsidR="00B37331" w:rsidRPr="00E11DEC" w:rsidRDefault="00B37331" w:rsidP="0012605B">
            <w:p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1DEC">
              <w:rPr>
                <w:rFonts w:ascii="Verdana" w:eastAsia="Times New Roman" w:hAnsi="Verdana"/>
                <w:sz w:val="20"/>
                <w:szCs w:val="20"/>
                <w:lang w:eastAsia="pl-PL"/>
              </w:rPr>
              <w:t>K_1 Docenia rolę zespołowego działania na rzecz ochrony środowiska, potrafi pracować w grupie osób i wywiązywać się z powierzonych mu zadań.</w:t>
            </w:r>
          </w:p>
          <w:p w14:paraId="53DD069A" w14:textId="77777777" w:rsidR="00B37331" w:rsidRPr="00E11DEC" w:rsidRDefault="00B37331" w:rsidP="0012605B">
            <w:pPr>
              <w:rPr>
                <w:rFonts w:ascii="Verdana" w:hAnsi="Verdana"/>
                <w:sz w:val="20"/>
                <w:szCs w:val="20"/>
              </w:rPr>
            </w:pPr>
            <w:r w:rsidRPr="00E11DEC">
              <w:rPr>
                <w:rFonts w:ascii="Verdana" w:eastAsia="Times New Roman" w:hAnsi="Verdana"/>
                <w:sz w:val="20"/>
                <w:szCs w:val="20"/>
                <w:lang w:eastAsia="pl-PL"/>
              </w:rPr>
              <w:t>K_2 Przekazuje idee odpowiedzialnego i etycznego gospodarowania zasobami przyrody.</w:t>
            </w:r>
          </w:p>
        </w:tc>
        <w:tc>
          <w:tcPr>
            <w:tcW w:w="4641" w:type="dxa"/>
            <w:gridSpan w:val="2"/>
          </w:tcPr>
          <w:p w14:paraId="53DD069B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Symbole odpowiednich kierunkowych</w:t>
            </w:r>
          </w:p>
          <w:p w14:paraId="53DD069C" w14:textId="77777777" w:rsidR="00B37331" w:rsidRDefault="00B37331" w:rsidP="0012605B">
            <w:pPr>
              <w:pStyle w:val="Bezodstpw"/>
              <w:rPr>
                <w:rFonts w:ascii="Verdana" w:hAnsi="Verdana" w:cs="Verdana,Italic"/>
                <w:iCs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 xml:space="preserve">efektów </w:t>
            </w:r>
            <w:r w:rsidRPr="00E11DEC">
              <w:rPr>
                <w:rFonts w:ascii="Verdana" w:eastAsia="Times New Roman" w:hAnsi="Verdana"/>
                <w:sz w:val="20"/>
                <w:szCs w:val="20"/>
                <w:lang w:eastAsia="pl-PL"/>
              </w:rPr>
              <w:t>uczenia się</w:t>
            </w:r>
          </w:p>
          <w:p w14:paraId="53DD069D" w14:textId="77777777" w:rsidR="00B37331" w:rsidRDefault="00B37331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1DEC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K_W10, K_ W14, K_W17, K_ W19, K_ W20</w:t>
            </w:r>
          </w:p>
          <w:p w14:paraId="53DD069E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3DD069F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3DD06A0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3DD06A1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3DD06A2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3DD06A3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3DD06A4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3DD06A5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3DD06A6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1DE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K_ W12, K_ W13, K_ W14, K_ W23 </w:t>
            </w:r>
          </w:p>
          <w:p w14:paraId="53DD06A7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3DD06A8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3DD06A9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1DEC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K_U07, K_U08, K_U09, K_ U10</w:t>
            </w:r>
          </w:p>
          <w:p w14:paraId="53DD06AA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3DD06AB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3DD06AC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3DD06AD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3DD06AE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3DD06AF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1DEC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U04, K_ U10</w:t>
            </w:r>
          </w:p>
          <w:p w14:paraId="53DD06B0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3DD06B1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3DD06B2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3DD06B3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3DD06B4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3DD06B5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3DD06B6" w14:textId="77777777" w:rsidR="00B37331" w:rsidRPr="00E11DEC" w:rsidRDefault="00B37331" w:rsidP="0012605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11DEC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K02, K_ K04</w:t>
            </w:r>
          </w:p>
          <w:p w14:paraId="53DD06B7" w14:textId="77777777" w:rsidR="00B37331" w:rsidRPr="00E11DEC" w:rsidRDefault="00B37331" w:rsidP="0012605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14:paraId="53DD06B8" w14:textId="77777777" w:rsidR="00B37331" w:rsidRPr="00E11DEC" w:rsidRDefault="00B37331" w:rsidP="0012605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14:paraId="53DD06B9" w14:textId="77777777" w:rsidR="00B37331" w:rsidRPr="00E11DEC" w:rsidRDefault="00B37331" w:rsidP="0012605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E11DEC">
              <w:rPr>
                <w:rFonts w:ascii="Verdana" w:hAnsi="Verdana"/>
                <w:sz w:val="20"/>
                <w:szCs w:val="20"/>
              </w:rPr>
              <w:t>K_K05, K_K07</w:t>
            </w:r>
          </w:p>
        </w:tc>
      </w:tr>
      <w:tr w:rsidR="00B37331" w:rsidRPr="00E11DEC" w14:paraId="53DD06C0" w14:textId="77777777" w:rsidTr="0012605B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BB" w14:textId="77777777" w:rsidR="00B37331" w:rsidRPr="00E11DEC" w:rsidRDefault="00B37331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BC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11DEC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14:paraId="53DD06BD" w14:textId="2738776B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11DEC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11FD4C6" w14:textId="77777777" w:rsidR="00424CA6" w:rsidRPr="008C394B" w:rsidRDefault="00424CA6" w:rsidP="00424CA6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C394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ZARZĄDZENIE Nr 187/2022 Rektora Uniwersytetu Wrocławskiego z dnia 9 sierpnia 2022 r. </w:t>
            </w:r>
          </w:p>
          <w:p w14:paraId="53DD06BF" w14:textId="4C92FF69" w:rsidR="00B37331" w:rsidRDefault="00424CA6" w:rsidP="00424CA6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C394B">
              <w:rPr>
                <w:rFonts w:ascii="Verdana" w:eastAsia="Times New Roman" w:hAnsi="Verdana"/>
                <w:sz w:val="20"/>
                <w:szCs w:val="20"/>
                <w:lang w:eastAsia="pl-PL"/>
              </w:rPr>
              <w:t>REGULAMIN praktyk zawodowych dla studentów kierunku Ochrona środowiska od roku akademickiego 2022/2023</w:t>
            </w:r>
          </w:p>
        </w:tc>
      </w:tr>
      <w:tr w:rsidR="00B37331" w:rsidRPr="00E11DEC" w14:paraId="53DD06C4" w14:textId="77777777" w:rsidTr="0012605B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C1" w14:textId="77777777" w:rsidR="00B37331" w:rsidRPr="00E11DEC" w:rsidRDefault="00B37331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C2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 </w:t>
            </w:r>
            <w:r w:rsidRPr="003B6020">
              <w:rPr>
                <w:rFonts w:ascii="Verdana" w:eastAsia="Times New Roman" w:hAnsi="Verdana"/>
                <w:sz w:val="20"/>
                <w:szCs w:val="20"/>
                <w:lang w:eastAsia="pl-PL"/>
              </w:rPr>
              <w:t>(T)</w:t>
            </w:r>
            <w:r w:rsidRPr="003B6020">
              <w:rPr>
                <w:rFonts w:ascii="Verdana" w:hAnsi="Verdana"/>
                <w:sz w:val="20"/>
                <w:szCs w:val="20"/>
              </w:rPr>
              <w:t>:</w:t>
            </w:r>
          </w:p>
          <w:p w14:paraId="53DD06C3" w14:textId="77777777" w:rsidR="00B37331" w:rsidRDefault="00B37331" w:rsidP="0012605B">
            <w:pPr>
              <w:pStyle w:val="Bezodstpw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3B6020">
              <w:rPr>
                <w:rFonts w:ascii="Verdana" w:eastAsia="Times New Roman" w:hAnsi="Verdana"/>
                <w:sz w:val="20"/>
                <w:szCs w:val="20"/>
                <w:lang w:eastAsia="pl-PL"/>
              </w:rPr>
              <w:t>- analiza opracowanej przez studenta dokumentacji praktyki (K_W10, K_ W12, K_W13, K_ W14, K_W17, K_ W19, K_ W20, K_ W23, K_ U01, K_ U04, K_U07, K_U08, K_U09, K_ U10, K_ K02, K_ K04, K_K05, K_K07)</w:t>
            </w:r>
          </w:p>
        </w:tc>
      </w:tr>
      <w:tr w:rsidR="00B37331" w:rsidRPr="00E11DEC" w14:paraId="53DD06C8" w14:textId="77777777" w:rsidTr="0012605B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C5" w14:textId="77777777" w:rsidR="00B37331" w:rsidRPr="00E11DEC" w:rsidRDefault="00B37331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C6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 xml:space="preserve">Warunki i forma zaliczenia poszczególnych komponentów przedmiotu/modułu </w:t>
            </w:r>
            <w:r w:rsidRPr="003B6020">
              <w:rPr>
                <w:rFonts w:ascii="Verdana" w:eastAsia="Times New Roman" w:hAnsi="Verdana"/>
                <w:sz w:val="20"/>
                <w:szCs w:val="20"/>
                <w:lang w:eastAsia="pl-PL"/>
              </w:rPr>
              <w:t>(T)</w:t>
            </w:r>
            <w:r w:rsidRPr="003B6020">
              <w:rPr>
                <w:rFonts w:ascii="Verdana" w:hAnsi="Verdana"/>
                <w:sz w:val="20"/>
                <w:szCs w:val="20"/>
              </w:rPr>
              <w:t>:</w:t>
            </w:r>
          </w:p>
          <w:p w14:paraId="53DD06C7" w14:textId="77777777" w:rsidR="00B37331" w:rsidRDefault="00B37331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B602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3B6020">
              <w:rPr>
                <w:rFonts w:ascii="Verdana" w:hAnsi="Verdana" w:cs="Verdana"/>
                <w:sz w:val="20"/>
                <w:szCs w:val="20"/>
              </w:rPr>
              <w:t>warunkiem uzyskania oceny dostatecznej (3.0) jest</w:t>
            </w:r>
            <w:r w:rsidRPr="003B602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uzyskanie pozytywnej oceny wystawionej przez opiekuna praktykanta/</w:t>
            </w:r>
            <w:proofErr w:type="spellStart"/>
            <w:r w:rsidRPr="003B6020">
              <w:rPr>
                <w:rFonts w:ascii="Verdana" w:eastAsia="Times New Roman" w:hAnsi="Verdana"/>
                <w:sz w:val="20"/>
                <w:szCs w:val="20"/>
                <w:lang w:eastAsia="pl-PL"/>
              </w:rPr>
              <w:t>tki</w:t>
            </w:r>
            <w:proofErr w:type="spellEnd"/>
            <w:r w:rsidRPr="003B602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 zakładu pracy oraz dostarczenie Karty praktyk, która jest finalnie zaliczana przez opiekuna praktyk zawodowych z ramienia </w:t>
            </w:r>
            <w:proofErr w:type="spellStart"/>
            <w:r w:rsidRPr="003B6020"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</w:p>
        </w:tc>
      </w:tr>
      <w:tr w:rsidR="00B37331" w:rsidRPr="00E11DEC" w14:paraId="53DD06CB" w14:textId="77777777" w:rsidTr="0012605B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C9" w14:textId="77777777" w:rsidR="00B37331" w:rsidRPr="00E11DEC" w:rsidRDefault="00B37331" w:rsidP="001260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CA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37331" w:rsidRPr="00E11DEC" w14:paraId="53DD06CF" w14:textId="77777777" w:rsidTr="0012605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06CC" w14:textId="77777777" w:rsidR="00B37331" w:rsidRPr="00E11DEC" w:rsidRDefault="00B37331" w:rsidP="0012605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CD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 xml:space="preserve">forma </w:t>
            </w:r>
            <w:r w:rsidRPr="003B602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realizacji zajęć przez </w:t>
            </w:r>
            <w:r w:rsidRPr="003B6020">
              <w:rPr>
                <w:rFonts w:ascii="Verdana" w:hAnsi="Verdana"/>
                <w:sz w:val="20"/>
                <w:szCs w:val="20"/>
              </w:rPr>
              <w:t>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CE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 xml:space="preserve">liczba godzin przeznaczona na zrealizowanie danego rodzaju zajęć  </w:t>
            </w:r>
          </w:p>
        </w:tc>
      </w:tr>
      <w:tr w:rsidR="00B37331" w:rsidRPr="00E11DEC" w14:paraId="53DD06D7" w14:textId="77777777" w:rsidTr="0012605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06D0" w14:textId="77777777" w:rsidR="00B37331" w:rsidRPr="00E11DEC" w:rsidRDefault="00B37331" w:rsidP="0012605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D1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 xml:space="preserve">zajęcia (wg planu studiów) z prowadzącym </w:t>
            </w:r>
            <w:r w:rsidRPr="003B6020">
              <w:rPr>
                <w:rFonts w:ascii="Verdana" w:eastAsia="Times New Roman" w:hAnsi="Verdana"/>
                <w:sz w:val="20"/>
                <w:szCs w:val="20"/>
                <w:lang w:eastAsia="pl-PL"/>
              </w:rPr>
              <w:t>(T)</w:t>
            </w:r>
            <w:r w:rsidRPr="003B6020">
              <w:rPr>
                <w:rFonts w:ascii="Verdana" w:hAnsi="Verdana"/>
                <w:sz w:val="20"/>
                <w:szCs w:val="20"/>
              </w:rPr>
              <w:t>:</w:t>
            </w:r>
          </w:p>
          <w:p w14:paraId="53DD06D2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53DD06D3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 xml:space="preserve">- </w:t>
            </w:r>
          </w:p>
          <w:p w14:paraId="53DD06D4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D5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53DD06D6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lastRenderedPageBreak/>
              <w:t>-</w:t>
            </w:r>
          </w:p>
        </w:tc>
      </w:tr>
      <w:tr w:rsidR="00B37331" w:rsidRPr="00E11DEC" w14:paraId="53DD06DF" w14:textId="77777777" w:rsidTr="0012605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06D8" w14:textId="77777777" w:rsidR="00B37331" w:rsidRPr="00E11DEC" w:rsidRDefault="00B37331" w:rsidP="0012605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D9" w14:textId="77777777" w:rsidR="00B37331" w:rsidRDefault="00B37331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B602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praca własna studenta ( w tym udział w pracach grupowych) np.: </w:t>
            </w:r>
          </w:p>
          <w:p w14:paraId="53DD06DA" w14:textId="77777777" w:rsidR="00B37331" w:rsidRDefault="00B37331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B6020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praktyki zawodowe: 160</w:t>
            </w:r>
          </w:p>
          <w:p w14:paraId="53DD06DB" w14:textId="77777777" w:rsidR="00B37331" w:rsidRDefault="00B37331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B6020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przygotowanie do zajęć: 10</w:t>
            </w:r>
          </w:p>
          <w:p w14:paraId="53DD06DC" w14:textId="77777777" w:rsidR="00B37331" w:rsidRDefault="00B37331" w:rsidP="0012605B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B6020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czytanie wskazanej literatury:10</w:t>
            </w:r>
          </w:p>
          <w:p w14:paraId="53DD06DD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eastAsia="Times New Roman" w:hAnsi="Verdana"/>
                <w:sz w:val="20"/>
                <w:szCs w:val="20"/>
                <w:lang w:eastAsia="pl-PL"/>
              </w:rPr>
              <w:t>- napisanie raportu z zajęć: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DE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200</w:t>
            </w:r>
          </w:p>
        </w:tc>
      </w:tr>
      <w:tr w:rsidR="00B37331" w:rsidRPr="00E11DEC" w14:paraId="53DD06E3" w14:textId="77777777" w:rsidTr="0012605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06E0" w14:textId="77777777" w:rsidR="00B37331" w:rsidRPr="00E11DEC" w:rsidRDefault="00B37331" w:rsidP="0012605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E1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E2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200</w:t>
            </w:r>
          </w:p>
        </w:tc>
      </w:tr>
      <w:tr w:rsidR="00B37331" w:rsidRPr="00E11DEC" w14:paraId="53DD06E7" w14:textId="77777777" w:rsidTr="0012605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06E4" w14:textId="77777777" w:rsidR="00B37331" w:rsidRPr="00E11DEC" w:rsidRDefault="00B37331" w:rsidP="0012605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E5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06E6" w14:textId="77777777" w:rsidR="00B37331" w:rsidRDefault="00B37331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B6020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</w:tbl>
    <w:p w14:paraId="53DD06E8" w14:textId="77777777" w:rsidR="00723E81" w:rsidRDefault="00723E81"/>
    <w:p w14:paraId="53DD06E9" w14:textId="77777777" w:rsidR="00B37331" w:rsidRPr="00D87F40" w:rsidRDefault="00B37331" w:rsidP="00B37331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697B11">
        <w:rPr>
          <w:rFonts w:ascii="Verdana" w:eastAsia="Times New Roman" w:hAnsi="Verdana"/>
          <w:sz w:val="20"/>
          <w:szCs w:val="20"/>
          <w:lang w:eastAsia="pl-PL"/>
        </w:rPr>
        <w:t>(T) – realizowane w sposób tradycyjn</w:t>
      </w:r>
      <w:r>
        <w:rPr>
          <w:rFonts w:ascii="Verdana" w:eastAsia="Times New Roman" w:hAnsi="Verdana"/>
          <w:sz w:val="20"/>
          <w:szCs w:val="20"/>
          <w:lang w:eastAsia="pl-PL"/>
        </w:rPr>
        <w:t>y</w:t>
      </w:r>
    </w:p>
    <w:p w14:paraId="53DD06EA" w14:textId="77777777" w:rsidR="00B37331" w:rsidRDefault="00B37331"/>
    <w:sectPr w:rsidR="00B37331" w:rsidSect="00723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097245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331"/>
    <w:rsid w:val="00210C0C"/>
    <w:rsid w:val="00424CA6"/>
    <w:rsid w:val="00723E81"/>
    <w:rsid w:val="008C394B"/>
    <w:rsid w:val="00B37331"/>
    <w:rsid w:val="00E2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D064B"/>
  <w15:docId w15:val="{E5E1EF73-9D1B-4EA3-9C2F-8F90A24E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733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3733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805</Words>
  <Characters>4830</Characters>
  <Application>Microsoft Office Word</Application>
  <DocSecurity>0</DocSecurity>
  <Lines>40</Lines>
  <Paragraphs>11</Paragraphs>
  <ScaleCrop>false</ScaleCrop>
  <Company>MSOS</Company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Basta</dc:creator>
  <cp:keywords/>
  <dc:description/>
  <cp:lastModifiedBy>Magda Basta</cp:lastModifiedBy>
  <cp:revision>6</cp:revision>
  <dcterms:created xsi:type="dcterms:W3CDTF">2021-07-02T08:10:00Z</dcterms:created>
  <dcterms:modified xsi:type="dcterms:W3CDTF">2023-02-10T13:58:00Z</dcterms:modified>
</cp:coreProperties>
</file>