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C17A1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536BF" w:rsidRPr="00E075D9" w:rsidRDefault="00EC6712" w:rsidP="00E075D9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E075D9">
              <w:rPr>
                <w:rFonts w:ascii="Verdana" w:hAnsi="Verdana"/>
                <w:bCs/>
                <w:sz w:val="20"/>
                <w:szCs w:val="20"/>
              </w:rPr>
              <w:t xml:space="preserve">Rekonstrukcje </w:t>
            </w:r>
            <w:proofErr w:type="spellStart"/>
            <w:r w:rsidRPr="00E075D9">
              <w:rPr>
                <w:rFonts w:ascii="Verdana" w:hAnsi="Verdana"/>
                <w:bCs/>
                <w:sz w:val="20"/>
                <w:szCs w:val="20"/>
              </w:rPr>
              <w:t>paleośrodow</w:t>
            </w:r>
            <w:r w:rsidR="008536BF" w:rsidRPr="00E075D9">
              <w:rPr>
                <w:rFonts w:ascii="Verdana" w:hAnsi="Verdana"/>
                <w:bCs/>
                <w:sz w:val="20"/>
                <w:szCs w:val="20"/>
              </w:rPr>
              <w:t>isk</w:t>
            </w:r>
            <w:proofErr w:type="spellEnd"/>
            <w:r w:rsidR="008536BF" w:rsidRPr="00E075D9">
              <w:rPr>
                <w:rFonts w:ascii="Verdana" w:hAnsi="Verdana"/>
                <w:bCs/>
                <w:sz w:val="20"/>
                <w:szCs w:val="20"/>
              </w:rPr>
              <w:t xml:space="preserve"> na podstawie skamieniałości</w:t>
            </w:r>
          </w:p>
          <w:p w:rsidR="008E7503" w:rsidRPr="00E075D9" w:rsidRDefault="00EC6712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075D9">
              <w:rPr>
                <w:rFonts w:ascii="Verdana" w:hAnsi="Verdana"/>
                <w:sz w:val="20"/>
                <w:szCs w:val="20"/>
              </w:rPr>
              <w:t>Palaeoenvironmental</w:t>
            </w:r>
            <w:proofErr w:type="spellEnd"/>
            <w:r w:rsidRPr="00E075D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075D9">
              <w:rPr>
                <w:rFonts w:ascii="Verdana" w:hAnsi="Verdana"/>
                <w:sz w:val="20"/>
                <w:szCs w:val="20"/>
              </w:rPr>
              <w:t>reconstructions</w:t>
            </w:r>
            <w:proofErr w:type="spellEnd"/>
            <w:r w:rsidRPr="00E075D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075D9">
              <w:rPr>
                <w:rFonts w:ascii="Verdana" w:hAnsi="Verdana"/>
                <w:sz w:val="20"/>
                <w:szCs w:val="20"/>
              </w:rPr>
              <w:t>based</w:t>
            </w:r>
            <w:proofErr w:type="spellEnd"/>
            <w:r w:rsidRPr="00E075D9"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 w:rsidRPr="00E075D9">
              <w:rPr>
                <w:rFonts w:ascii="Verdana" w:hAnsi="Verdana"/>
                <w:sz w:val="20"/>
                <w:szCs w:val="20"/>
              </w:rPr>
              <w:t>fossils</w:t>
            </w:r>
            <w:proofErr w:type="spellEnd"/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075D9" w:rsidRDefault="00950799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075D9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075D9" w:rsidRDefault="007E06A9" w:rsidP="007E06A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E075D9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Nauk Geologicznych, Zakład Geologii Stratygraficznej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E075D9" w:rsidRDefault="004670F8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76-OS-S1-E6-fRPPS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075D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075D9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E075D9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Kierunek studiów</w:t>
            </w:r>
            <w:r w:rsidR="009F63B6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E075D9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075D9" w:rsidRDefault="00C45F7A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075D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E075D9" w:rsidRDefault="00950799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E075D9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E075D9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E075D9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E075D9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075D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075D9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30</w:t>
            </w:r>
          </w:p>
          <w:p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Metody uczenia się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Wykład multimedialny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,</w:t>
            </w:r>
            <w:r w:rsidRPr="00E075D9">
              <w:rPr>
                <w:rFonts w:ascii="Verdana" w:hAnsi="Verdana"/>
                <w:sz w:val="20"/>
                <w:szCs w:val="20"/>
              </w:rPr>
              <w:t xml:space="preserve"> dyskusja, ćwiczenia praktyczne, wykonywanie zadań samodzielnie, wykonywanie zada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Koordynator: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950799" w:rsidRPr="00E075D9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Wykładowca: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950799" w:rsidRPr="00E075D9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950799" w:rsidRPr="00E075D9">
              <w:rPr>
                <w:rFonts w:ascii="Verdana" w:hAnsi="Verdana"/>
                <w:sz w:val="20"/>
                <w:szCs w:val="20"/>
              </w:rPr>
              <w:t>, dr hab. Anna Górecka-Nowak, dr Alina Chrząstek, dr Robert Niedźwiedzki</w:t>
            </w:r>
          </w:p>
          <w:p w:rsidR="008E7503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50799" w:rsidRPr="00E075D9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950799" w:rsidRPr="00E075D9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950799" w:rsidRPr="00E075D9">
              <w:rPr>
                <w:rFonts w:ascii="Verdana" w:hAnsi="Verdana"/>
                <w:sz w:val="20"/>
                <w:szCs w:val="20"/>
              </w:rPr>
              <w:t>, dr hab. Anna Górecka-Nowak, dr Alina Chrząstek, dr Robert Niedźwiedzki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075D9" w:rsidRDefault="003E2291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Podstawowe wiadomości z geologii ogólnej i dziejów Ziemi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A142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E075D9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E075D9" w:rsidRDefault="003E2291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Celem przedmiotu jest zaznajomienie studentów z podstawowymi pojęciami </w:t>
            </w:r>
            <w:proofErr w:type="spellStart"/>
            <w:r w:rsidRPr="00E075D9">
              <w:rPr>
                <w:rFonts w:ascii="Verdana" w:hAnsi="Verdana"/>
                <w:sz w:val="20"/>
                <w:szCs w:val="20"/>
              </w:rPr>
              <w:t>paleośrodowiskowymi</w:t>
            </w:r>
            <w:proofErr w:type="spellEnd"/>
            <w:r w:rsidRPr="00E075D9">
              <w:rPr>
                <w:rFonts w:ascii="Verdana" w:hAnsi="Verdana"/>
                <w:sz w:val="20"/>
                <w:szCs w:val="20"/>
              </w:rPr>
              <w:t xml:space="preserve"> oraz głównymi metodami rekonstrukcji </w:t>
            </w:r>
            <w:proofErr w:type="spellStart"/>
            <w:r w:rsidRPr="00E075D9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E075D9">
              <w:rPr>
                <w:rFonts w:ascii="Verdana" w:hAnsi="Verdana"/>
                <w:sz w:val="20"/>
                <w:szCs w:val="20"/>
              </w:rPr>
              <w:t>, przede wszystkim w oparciu o skamieniałości. Zajęcia prowadzone są w blokach tematycznych (paleontologicznym, paleobotaniczno-palinologicznym, ichnologicznym).</w:t>
            </w:r>
          </w:p>
        </w:tc>
      </w:tr>
      <w:tr w:rsidR="008E7503" w:rsidRPr="00E075D9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A142B" w:rsidRPr="00E075D9" w:rsidRDefault="003A142B" w:rsidP="00E075D9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3E2291" w:rsidRPr="00E075D9" w:rsidRDefault="003E2291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 xml:space="preserve">Blok paleozoologiczny – podstawowe pojęcia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paleośrodowiskowe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. Czynniki kontrolujące rozprzestrzenienie organizmów. Podział głównych środowisk sedymentacyjnych. Współczesne metody rekonstrukcji paleoklimatu. Metody rekonstrukcji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paleośrodowisk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w oparciu o kopalną faunę (bezkręgowców, w tym wybranych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mikroskamieniałości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oraz kręgowców) na wybranych przykładach.</w:t>
            </w:r>
          </w:p>
          <w:p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 xml:space="preserve">Blok palinologiczny – definicje i podstawowe pojęcia. </w:t>
            </w:r>
            <w:proofErr w:type="spellStart"/>
            <w:proofErr w:type="gramStart"/>
            <w:r w:rsidRPr="00E075D9">
              <w:rPr>
                <w:rFonts w:ascii="Verdana" w:hAnsi="Verdana" w:cs="Arial"/>
                <w:sz w:val="20"/>
                <w:szCs w:val="20"/>
              </w:rPr>
              <w:t>Palinomorfy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jako</w:t>
            </w:r>
            <w:proofErr w:type="gram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wskaźniki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paleośrodowisk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proofErr w:type="gramStart"/>
            <w:r w:rsidRPr="00E075D9">
              <w:rPr>
                <w:rFonts w:ascii="Verdana" w:hAnsi="Verdana" w:cs="Arial"/>
                <w:sz w:val="20"/>
                <w:szCs w:val="20"/>
              </w:rPr>
              <w:t xml:space="preserve">Rekonstrukcja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paleozbiorowisk</w:t>
            </w:r>
            <w:proofErr w:type="spellEnd"/>
            <w:proofErr w:type="gram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roślinnych w oparciu o zespoły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miospor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. Interpretacja paleoklimatyczna zmienności danych palinologicznych. Interpretacja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lastRenderedPageBreak/>
              <w:t>paleośrodowiskowa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danych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palinofacjalnych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 xml:space="preserve">Blok ichnologiczny – skamieniałości śladowe, ich podział i historia badań. Charakterystyka poszczególnych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ichnofacji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i najczęściej występujących skamieniałości śladowych. Przydatność skamieniałości śladowych do rekonstrukcji środowisk sedymentacji (batymetria, zasolenie, natlenienie, energia, charakter dna). Charakterystyka osadów płytkowodnych, głębokowodnych, kontynentalnych w powiązaniu z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ichnofacjami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i skamieniałościami śladowymi, przykładowe profile.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Ichnostratygrafia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>Ćwiczenia:</w:t>
            </w:r>
          </w:p>
          <w:p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 xml:space="preserve">Blok paleozoologiczny – przegląd najważniejszych grup kopalnych bezkręgowców i ich znaczenie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paleoekologiczne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. Zapis </w:t>
            </w:r>
            <w:proofErr w:type="gramStart"/>
            <w:r w:rsidRPr="00E075D9">
              <w:rPr>
                <w:rFonts w:ascii="Verdana" w:hAnsi="Verdana" w:cs="Arial"/>
                <w:sz w:val="20"/>
                <w:szCs w:val="20"/>
              </w:rPr>
              <w:t>paleontologiczny jako</w:t>
            </w:r>
            <w:proofErr w:type="gram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wskaźnik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paleośrodowisk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 xml:space="preserve">Blok paleobotaniczny – przegląd skamieniałości florystycznych. Kopalna </w:t>
            </w:r>
            <w:proofErr w:type="gramStart"/>
            <w:r w:rsidRPr="00E075D9">
              <w:rPr>
                <w:rFonts w:ascii="Verdana" w:hAnsi="Verdana" w:cs="Arial"/>
                <w:sz w:val="20"/>
                <w:szCs w:val="20"/>
              </w:rPr>
              <w:t>flora jako</w:t>
            </w:r>
            <w:proofErr w:type="gram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wskaźnik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paleośrodowisk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(paleoklimatu). Wpływ roślinności na kopalne środowiska, w tym ich rola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złożotwórcza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3E2291" w:rsidRPr="00E075D9" w:rsidRDefault="003E2291" w:rsidP="00E075D9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 xml:space="preserve">Blok ichnologiczny – przegląd najważniejszych skamieniałości śladowych przydatnych w rekonstrukcji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paleośrodowisk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. Interpretacja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paleośrodowisk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w wybranych profilach na podstawie skamieniałości śladowych.</w:t>
            </w:r>
          </w:p>
          <w:p w:rsidR="008E7503" w:rsidRPr="00E075D9" w:rsidRDefault="003E2291" w:rsidP="00E075D9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E075D9">
              <w:rPr>
                <w:rFonts w:ascii="Verdana" w:hAnsi="Verdana" w:cs="Arial"/>
                <w:sz w:val="20"/>
                <w:szCs w:val="20"/>
              </w:rPr>
              <w:t xml:space="preserve">Interpretacja profilu – </w:t>
            </w:r>
            <w:proofErr w:type="spellStart"/>
            <w:r w:rsidRPr="00E075D9">
              <w:rPr>
                <w:rFonts w:ascii="Verdana" w:hAnsi="Verdana" w:cs="Arial"/>
                <w:sz w:val="20"/>
                <w:szCs w:val="20"/>
              </w:rPr>
              <w:t>paleośrodowiskowa</w:t>
            </w:r>
            <w:proofErr w:type="spellEnd"/>
            <w:r w:rsidRPr="00E075D9">
              <w:rPr>
                <w:rFonts w:ascii="Verdana" w:hAnsi="Verdana" w:cs="Arial"/>
                <w:sz w:val="20"/>
                <w:szCs w:val="20"/>
              </w:rPr>
              <w:t xml:space="preserve"> interpretacja wybranego profilu na podstawie zróżnicowanych danych (litologicznych, paleontologicznych, ichnologicznych i paleobotanicznych) oraz sporządzenie raportu (samodzielna praca studenta).</w:t>
            </w:r>
          </w:p>
        </w:tc>
      </w:tr>
      <w:tr w:rsidR="008E7503" w:rsidRPr="00E075D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E075D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Zna podstawowe pojęcia </w:t>
            </w:r>
            <w:proofErr w:type="spellStart"/>
            <w:r w:rsidR="006E467A" w:rsidRPr="00E075D9">
              <w:rPr>
                <w:rFonts w:ascii="Verdana" w:hAnsi="Verdana"/>
                <w:sz w:val="20"/>
                <w:szCs w:val="20"/>
              </w:rPr>
              <w:t>paleośrodowiskowe</w:t>
            </w:r>
            <w:proofErr w:type="spellEnd"/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 i wskaźniki </w:t>
            </w:r>
            <w:proofErr w:type="spellStart"/>
            <w:r w:rsidR="006E467A" w:rsidRPr="00E075D9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="006E467A" w:rsidRPr="00E075D9">
              <w:rPr>
                <w:rFonts w:ascii="Verdana" w:hAnsi="Verdana"/>
                <w:sz w:val="20"/>
                <w:szCs w:val="20"/>
              </w:rPr>
              <w:t>.</w:t>
            </w: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W_2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 Zna powiązania pomiędzy kopalnymi organizmami a ich środowiskiem naturalnym.</w:t>
            </w: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W_3 Zna wpływ kopalnych organizmów na środowisko, a w szczególności rolę organizmów rafotwórczych.</w:t>
            </w: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W_4 Zna metody rekonstrukcji </w:t>
            </w:r>
            <w:proofErr w:type="spellStart"/>
            <w:r w:rsidRPr="00E075D9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E075D9">
              <w:rPr>
                <w:rFonts w:ascii="Verdana" w:hAnsi="Verdana"/>
                <w:sz w:val="20"/>
                <w:szCs w:val="20"/>
              </w:rPr>
              <w:t xml:space="preserve"> w oparciu o metody paleontologiczne, ichnologiczne i paleobotaniczne.</w:t>
            </w:r>
          </w:p>
          <w:p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U_1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 Rozpoznaje podstawowe grupy </w:t>
            </w:r>
            <w:proofErr w:type="spellStart"/>
            <w:r w:rsidR="006E467A" w:rsidRPr="00E075D9">
              <w:rPr>
                <w:rFonts w:ascii="Verdana" w:hAnsi="Verdana"/>
                <w:sz w:val="20"/>
                <w:szCs w:val="20"/>
              </w:rPr>
              <w:t>fosyliów</w:t>
            </w:r>
            <w:proofErr w:type="spellEnd"/>
            <w:r w:rsidR="006E467A" w:rsidRPr="00E075D9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U_2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 Interpretuje podstawowe typy </w:t>
            </w:r>
            <w:proofErr w:type="spellStart"/>
            <w:r w:rsidR="006E467A" w:rsidRPr="00E075D9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="006E467A" w:rsidRPr="00E075D9">
              <w:rPr>
                <w:rFonts w:ascii="Verdana" w:hAnsi="Verdana"/>
                <w:sz w:val="20"/>
                <w:szCs w:val="20"/>
              </w:rPr>
              <w:t xml:space="preserve"> na podstawie poznanych grup </w:t>
            </w:r>
            <w:proofErr w:type="spellStart"/>
            <w:r w:rsidR="006E467A" w:rsidRPr="00E075D9">
              <w:rPr>
                <w:rFonts w:ascii="Verdana" w:hAnsi="Verdana"/>
                <w:sz w:val="20"/>
                <w:szCs w:val="20"/>
              </w:rPr>
              <w:t>fosyliów</w:t>
            </w:r>
            <w:proofErr w:type="spellEnd"/>
            <w:r w:rsidR="006E467A" w:rsidRPr="00E075D9">
              <w:rPr>
                <w:rFonts w:ascii="Verdana" w:hAnsi="Verdana"/>
                <w:sz w:val="20"/>
                <w:szCs w:val="20"/>
              </w:rPr>
              <w:t>.</w:t>
            </w: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U_3 Umie zastosować poznane metody do rekonstrukcji kopalnych środowisk.</w:t>
            </w:r>
          </w:p>
          <w:p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075D9" w:rsidRDefault="00C8307B" w:rsidP="005F02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6E467A" w:rsidRPr="00E075D9">
              <w:rPr>
                <w:rFonts w:ascii="Verdana" w:hAnsi="Verdana"/>
                <w:sz w:val="20"/>
                <w:szCs w:val="20"/>
              </w:rPr>
              <w:t>Jest świadomy wartości dziedzictwa przyrody nieożywionej, w tym skamieniałości.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Symbole odpowiednich kierunkowych efektów uczenia s</w:t>
            </w:r>
            <w:r w:rsidR="009B5B5C">
              <w:rPr>
                <w:rFonts w:ascii="Verdana" w:hAnsi="Verdana"/>
                <w:sz w:val="20"/>
                <w:szCs w:val="20"/>
              </w:rPr>
              <w:t>ię:</w:t>
            </w:r>
          </w:p>
          <w:p w:rsidR="008E7503" w:rsidRPr="00E075D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K_W07</w:t>
            </w:r>
          </w:p>
          <w:p w:rsidR="00C8307B" w:rsidRPr="00E075D9" w:rsidRDefault="00C8307B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K_W03, K_W06</w:t>
            </w: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0218" w:rsidRPr="00E075D9" w:rsidRDefault="005F0218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0218" w:rsidRPr="00E075D9" w:rsidRDefault="005F0218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K_W03, K_W06</w:t>
            </w: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K_W06; K_W10</w:t>
            </w: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K_U08</w:t>
            </w: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</w:t>
            </w:r>
            <w:r w:rsidR="008536BF" w:rsidRPr="00E075D9">
              <w:rPr>
                <w:rFonts w:ascii="Verdana" w:hAnsi="Verdana"/>
                <w:sz w:val="20"/>
                <w:szCs w:val="20"/>
              </w:rPr>
              <w:t>U</w:t>
            </w:r>
            <w:r w:rsidRPr="00E075D9">
              <w:rPr>
                <w:rFonts w:ascii="Verdana" w:hAnsi="Verdana"/>
                <w:sz w:val="20"/>
                <w:szCs w:val="20"/>
              </w:rPr>
              <w:t>06; K_U09</w:t>
            </w: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K_U03; K_U06</w:t>
            </w: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E467A" w:rsidRPr="00E075D9" w:rsidRDefault="006E467A" w:rsidP="006E46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K_K03</w:t>
            </w:r>
          </w:p>
          <w:p w:rsidR="006E467A" w:rsidRPr="00E075D9" w:rsidRDefault="006E467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E075D9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E075D9" w:rsidRDefault="00C8307B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="000078C6" w:rsidRPr="00E075D9">
              <w:rPr>
                <w:rFonts w:ascii="Verdana" w:hAnsi="Verdana"/>
                <w:sz w:val="20"/>
                <w:szCs w:val="20"/>
              </w:rPr>
              <w:t>zalecana</w:t>
            </w:r>
            <w:r w:rsidRPr="00E075D9">
              <w:rPr>
                <w:rFonts w:ascii="Verdana" w:hAnsi="Verdana"/>
                <w:sz w:val="20"/>
                <w:szCs w:val="20"/>
              </w:rPr>
              <w:t>:</w:t>
            </w:r>
          </w:p>
          <w:p w:rsidR="000078C6" w:rsidRPr="00E075D9" w:rsidRDefault="000078C6" w:rsidP="00E075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>Boucot</w:t>
            </w:r>
            <w:proofErr w:type="spellEnd"/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A.J. 1981. </w:t>
            </w:r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Principles of benthic marine paleoecology. Academic Press.</w:t>
            </w:r>
          </w:p>
          <w:p w:rsidR="000078C6" w:rsidRPr="00E075D9" w:rsidRDefault="000078C6" w:rsidP="00E075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lastRenderedPageBreak/>
              <w:t>Brenchley</w:t>
            </w:r>
            <w:proofErr w:type="spellEnd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 P.J., Harper D.A.T., 1998. </w:t>
            </w:r>
            <w:proofErr w:type="spellStart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Palaeoecology</w:t>
            </w:r>
            <w:proofErr w:type="spellEnd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. Ecosystems, environments and evolution. Chapman &amp; Hall.</w:t>
            </w:r>
          </w:p>
          <w:p w:rsidR="000078C6" w:rsidRPr="00E075D9" w:rsidRDefault="000078C6" w:rsidP="00E075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GB"/>
              </w:rPr>
              <w:t>Buatois</w:t>
            </w:r>
            <w:proofErr w:type="spellEnd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GB"/>
              </w:rPr>
              <w:t xml:space="preserve">, L. and </w:t>
            </w:r>
            <w:proofErr w:type="spellStart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GB"/>
              </w:rPr>
              <w:t>Mángano</w:t>
            </w:r>
            <w:proofErr w:type="spellEnd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GB"/>
              </w:rPr>
              <w:t>, M.G. 2011. Ichnology, Organism-Substrate Interactions in Space and Time. Cambridge University Press, 358 pp.</w:t>
            </w:r>
          </w:p>
          <w:p w:rsidR="000078C6" w:rsidRPr="00E075D9" w:rsidRDefault="000078C6" w:rsidP="00E075D9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de-DE"/>
              </w:rPr>
              <w:t xml:space="preserve">Doyle P., Bennett M.R. 1998. </w:t>
            </w:r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Unlocking the </w:t>
            </w:r>
            <w:proofErr w:type="spellStart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stratigraphical</w:t>
            </w:r>
            <w:proofErr w:type="spellEnd"/>
            <w:r w:rsidRPr="00E075D9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 record. </w:t>
            </w:r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J. </w:t>
            </w:r>
            <w:proofErr w:type="spellStart"/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>Wiley</w:t>
            </w:r>
            <w:proofErr w:type="spellEnd"/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&amp; Sons.</w:t>
            </w:r>
          </w:p>
          <w:p w:rsidR="008E7503" w:rsidRPr="00E075D9" w:rsidRDefault="000078C6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>Raup</w:t>
            </w:r>
            <w:proofErr w:type="spellEnd"/>
            <w:r w:rsidRPr="00E075D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D., Stanley S.M. 1984. Podstawy paleontologii. PWN.</w:t>
            </w:r>
          </w:p>
        </w:tc>
      </w:tr>
      <w:tr w:rsidR="008E7503" w:rsidRPr="00E075D9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F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FF4754" w:rsidRPr="00E075D9" w:rsidRDefault="00FF4754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74688F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- test zaliczeniowy z </w:t>
            </w:r>
            <w:proofErr w:type="gramStart"/>
            <w:r w:rsidRPr="00E075D9">
              <w:rPr>
                <w:rFonts w:ascii="Verdana" w:hAnsi="Verdana"/>
                <w:sz w:val="20"/>
                <w:szCs w:val="20"/>
              </w:rPr>
              <w:t xml:space="preserve">wykładów : </w:t>
            </w:r>
            <w:proofErr w:type="gramEnd"/>
            <w:r w:rsidRPr="00E075D9">
              <w:rPr>
                <w:rFonts w:ascii="Verdana" w:hAnsi="Verdana"/>
                <w:sz w:val="20"/>
                <w:szCs w:val="20"/>
              </w:rPr>
              <w:t>K_W03, K_W06, K_W07, K_W10, K</w:t>
            </w:r>
            <w:r w:rsidR="008536BF" w:rsidRPr="00E075D9">
              <w:rPr>
                <w:rFonts w:ascii="Verdana" w:hAnsi="Verdana"/>
                <w:sz w:val="20"/>
                <w:szCs w:val="20"/>
              </w:rPr>
              <w:t>_</w:t>
            </w:r>
            <w:r w:rsidRPr="00E075D9">
              <w:rPr>
                <w:rFonts w:ascii="Verdana" w:hAnsi="Verdana"/>
                <w:sz w:val="20"/>
                <w:szCs w:val="20"/>
              </w:rPr>
              <w:t>K03</w:t>
            </w:r>
          </w:p>
          <w:p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- napisanie raportu – interpretacja </w:t>
            </w:r>
            <w:proofErr w:type="spellStart"/>
            <w:r w:rsidRPr="00E075D9">
              <w:rPr>
                <w:rFonts w:ascii="Verdana" w:hAnsi="Verdana"/>
                <w:sz w:val="20"/>
                <w:szCs w:val="20"/>
              </w:rPr>
              <w:t>paleośrodowiskowa</w:t>
            </w:r>
            <w:proofErr w:type="spellEnd"/>
            <w:r w:rsidRPr="00E075D9">
              <w:rPr>
                <w:rFonts w:ascii="Verdana" w:hAnsi="Verdana"/>
                <w:sz w:val="20"/>
                <w:szCs w:val="20"/>
              </w:rPr>
              <w:t xml:space="preserve"> wybranego profilu: K_W06; K_W10, K_U08, K_</w:t>
            </w:r>
            <w:r w:rsidR="008536BF" w:rsidRPr="00E075D9">
              <w:rPr>
                <w:rFonts w:ascii="Verdana" w:hAnsi="Verdana"/>
                <w:sz w:val="20"/>
                <w:szCs w:val="20"/>
              </w:rPr>
              <w:t>U</w:t>
            </w:r>
            <w:r w:rsidRPr="00E075D9">
              <w:rPr>
                <w:rFonts w:ascii="Verdana" w:hAnsi="Verdana"/>
                <w:sz w:val="20"/>
                <w:szCs w:val="20"/>
              </w:rPr>
              <w:t>06; K_U09, K_U03; K_U06</w:t>
            </w:r>
            <w:r w:rsidR="005F0218" w:rsidRPr="00E075D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E075D9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FF4754" w:rsidRPr="00E075D9" w:rsidRDefault="00FF4754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E075D9" w:rsidRDefault="008E7503" w:rsidP="00E075D9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075D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 - napisanie raportu z zajęć,</w:t>
            </w:r>
          </w:p>
          <w:p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 - test zaliczeniowy z wykładów – ocena pozytywna 50% poprawnych odpowiedzi</w:t>
            </w:r>
          </w:p>
        </w:tc>
      </w:tr>
      <w:tr w:rsidR="008E7503" w:rsidRPr="00E075D9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E96018" w:rsidRPr="00E075D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18" w:rsidRPr="00E075D9" w:rsidRDefault="00E9601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18" w:rsidRPr="00DE7EE1" w:rsidRDefault="00E96018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18" w:rsidRPr="00DE7EE1" w:rsidRDefault="00E96018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E075D9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075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075D9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E075D9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E9601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075D9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wykład: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ćwiczenia: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>konsultacje: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F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E075D9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075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E075D9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E075D9">
              <w:rPr>
                <w:rFonts w:ascii="Verdana" w:hAnsi="Verdana"/>
                <w:sz w:val="20"/>
                <w:szCs w:val="20"/>
              </w:rPr>
              <w:t xml:space="preserve"> własna studenta (w tym udział w pracach grupowych):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>testu</w:t>
            </w:r>
            <w:r w:rsidRPr="00E075D9">
              <w:rPr>
                <w:rFonts w:ascii="Verdana" w:hAnsi="Verdana"/>
                <w:sz w:val="20"/>
                <w:szCs w:val="20"/>
              </w:rPr>
              <w:t>:</w:t>
            </w:r>
            <w:r w:rsidR="0074688F" w:rsidRPr="00E075D9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F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2</w:t>
            </w:r>
            <w:r w:rsidR="00030F8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E075D9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075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8</w:t>
            </w:r>
            <w:r w:rsidR="00030F8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E075D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075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8E7503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75D9" w:rsidRDefault="0074688F" w:rsidP="00E075D9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075D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73070A" w:rsidP="005F0218">
      <w:bookmarkStart w:id="0" w:name="_GoBack"/>
      <w:bookmarkEnd w:id="0"/>
    </w:p>
    <w:p w:rsidR="0073070A" w:rsidRPr="00DE7EE1" w:rsidRDefault="0073070A" w:rsidP="0073070A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73070A" w:rsidRDefault="0073070A" w:rsidP="005F0218"/>
    <w:sectPr w:rsidR="0073070A" w:rsidSect="004F2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65467D"/>
    <w:multiLevelType w:val="hybridMultilevel"/>
    <w:tmpl w:val="6374C7C8"/>
    <w:lvl w:ilvl="0" w:tplc="D64A87E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B4916"/>
    <w:multiLevelType w:val="hybridMultilevel"/>
    <w:tmpl w:val="FC68B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F346A"/>
    <w:multiLevelType w:val="hybridMultilevel"/>
    <w:tmpl w:val="F660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1sLQ0NbYwNbI0NDdT0lEKTi0uzszPAykwqgUAxmkKBywAAAA="/>
  </w:docVars>
  <w:rsids>
    <w:rsidRoot w:val="008E7503"/>
    <w:rsid w:val="000078C6"/>
    <w:rsid w:val="00030F89"/>
    <w:rsid w:val="00032C35"/>
    <w:rsid w:val="003646A4"/>
    <w:rsid w:val="003A142B"/>
    <w:rsid w:val="003E2291"/>
    <w:rsid w:val="004053B5"/>
    <w:rsid w:val="004556E6"/>
    <w:rsid w:val="004670F8"/>
    <w:rsid w:val="004950B2"/>
    <w:rsid w:val="004F2DAC"/>
    <w:rsid w:val="005B78DB"/>
    <w:rsid w:val="005F0218"/>
    <w:rsid w:val="006556AA"/>
    <w:rsid w:val="006A06B2"/>
    <w:rsid w:val="006E467A"/>
    <w:rsid w:val="0073070A"/>
    <w:rsid w:val="0074688F"/>
    <w:rsid w:val="007E06A9"/>
    <w:rsid w:val="008536BF"/>
    <w:rsid w:val="008E466F"/>
    <w:rsid w:val="008E7503"/>
    <w:rsid w:val="00950799"/>
    <w:rsid w:val="0099524F"/>
    <w:rsid w:val="009B5B5C"/>
    <w:rsid w:val="009F63B6"/>
    <w:rsid w:val="00A66E97"/>
    <w:rsid w:val="00AD4577"/>
    <w:rsid w:val="00BB1CBF"/>
    <w:rsid w:val="00C04E3A"/>
    <w:rsid w:val="00C17A11"/>
    <w:rsid w:val="00C22864"/>
    <w:rsid w:val="00C45F7A"/>
    <w:rsid w:val="00C6323D"/>
    <w:rsid w:val="00C650FA"/>
    <w:rsid w:val="00C778BD"/>
    <w:rsid w:val="00C8307B"/>
    <w:rsid w:val="00CB4F80"/>
    <w:rsid w:val="00CE6897"/>
    <w:rsid w:val="00D64DC7"/>
    <w:rsid w:val="00E075D9"/>
    <w:rsid w:val="00E96018"/>
    <w:rsid w:val="00EC6712"/>
    <w:rsid w:val="00F420C0"/>
    <w:rsid w:val="00FF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2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78C6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78C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075D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2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78C6"/>
    <w:pPr>
      <w:spacing w:after="120" w:line="240" w:lineRule="auto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78C6"/>
    <w:rPr>
      <w:rFonts w:ascii="Times New Roman" w:eastAsia="Calibri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25514-22AD-4ADB-985F-AB75255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25</cp:revision>
  <dcterms:created xsi:type="dcterms:W3CDTF">2019-04-17T11:16:00Z</dcterms:created>
  <dcterms:modified xsi:type="dcterms:W3CDTF">2021-07-05T10:19:00Z</dcterms:modified>
</cp:coreProperties>
</file>