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95" w:rsidRPr="00547995" w:rsidRDefault="00547995" w:rsidP="00547995">
      <w:pPr>
        <w:jc w:val="center"/>
        <w:rPr>
          <w:rFonts w:ascii="Verdana" w:hAnsi="Verdana"/>
          <w:b/>
          <w:sz w:val="22"/>
          <w:szCs w:val="22"/>
        </w:rPr>
      </w:pPr>
      <w:r w:rsidRPr="00547995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C42C18" w:rsidRPr="00547995" w:rsidRDefault="00C42C18" w:rsidP="00C42C18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547995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C42C18" w:rsidP="00547995">
            <w:pPr>
              <w:pStyle w:val="Nagwek1"/>
              <w:rPr>
                <w:rFonts w:ascii="Verdana" w:hAnsi="Verdana" w:cs="Arial"/>
              </w:rPr>
            </w:pPr>
            <w:r w:rsidRPr="00547995">
              <w:rPr>
                <w:rFonts w:ascii="Verdana" w:hAnsi="Verdana" w:cs="Arial"/>
                <w:sz w:val="22"/>
                <w:szCs w:val="22"/>
              </w:rPr>
              <w:t xml:space="preserve">Monitoring środowiska </w:t>
            </w:r>
            <w:r w:rsidR="00547995">
              <w:rPr>
                <w:rFonts w:ascii="Verdana" w:hAnsi="Verdana" w:cs="Arial"/>
                <w:sz w:val="22"/>
                <w:szCs w:val="22"/>
              </w:rPr>
              <w:t>III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547995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C42C18" w:rsidP="00547995">
            <w:pPr>
              <w:pStyle w:val="Nagwek2"/>
              <w:jc w:val="left"/>
            </w:pPr>
            <w:proofErr w:type="spellStart"/>
            <w:r w:rsidRPr="00547995">
              <w:t>Environmental</w:t>
            </w:r>
            <w:proofErr w:type="spellEnd"/>
            <w:r w:rsidRPr="00547995">
              <w:t xml:space="preserve"> monitoring</w:t>
            </w:r>
            <w:r w:rsidR="00547995">
              <w:t xml:space="preserve"> III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547995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C42C18" w:rsidP="00547995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Wydział Nauk Biologicznych, Katedra Ekologii, Biogeochemii i Ochrony Środowiska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4A0CE9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  <w:r w:rsidR="004A0CE9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 xml:space="preserve"> 76-OS-S1-E6-MonSrIII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547995">
              <w:rPr>
                <w:rFonts w:ascii="Verdana" w:hAnsi="Verdana"/>
                <w:sz w:val="22"/>
                <w:szCs w:val="22"/>
              </w:rPr>
              <w:t>: obowiązkowy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547995" w:rsidP="009B59A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547995" w:rsidP="0054799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547995" w:rsidP="009B59A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 xml:space="preserve"> III rok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 xml:space="preserve">        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547995" w:rsidP="0054799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Forma zajęć kontaktowych i liczba godzin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547995" w:rsidP="00547995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Wykłady – 5 godz.</w:t>
            </w:r>
          </w:p>
          <w:p w:rsidR="00C42C18" w:rsidRPr="00547995" w:rsidRDefault="00547995" w:rsidP="00547995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Laboratorium – 25 godz.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547995" w:rsidP="00547995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  <w:sz w:val="22"/>
                <w:szCs w:val="22"/>
              </w:rPr>
              <w:t>d</w:t>
            </w:r>
            <w:r w:rsidR="00C42C18" w:rsidRPr="00547995">
              <w:rPr>
                <w:rFonts w:ascii="Verdana" w:hAnsi="Verdana" w:cs="Arial"/>
                <w:sz w:val="22"/>
                <w:szCs w:val="22"/>
              </w:rPr>
              <w:t xml:space="preserve">r Lucyna Mróz, dr Agnieszka </w:t>
            </w:r>
            <w:proofErr w:type="spellStart"/>
            <w:r w:rsidR="00C42C18" w:rsidRPr="00547995">
              <w:rPr>
                <w:rFonts w:ascii="Verdana" w:hAnsi="Verdana" w:cs="Arial"/>
                <w:sz w:val="22"/>
                <w:szCs w:val="22"/>
              </w:rPr>
              <w:t>Klink</w:t>
            </w:r>
            <w:proofErr w:type="spellEnd"/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871E4D">
            <w:pPr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547995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547995">
              <w:rPr>
                <w:rFonts w:ascii="Verdana" w:hAnsi="Verdana"/>
                <w:sz w:val="22"/>
                <w:szCs w:val="22"/>
              </w:rPr>
              <w:t>(modułu) oraz zrealizowanych przedmiotów: podstawowe wiadomości z zakresu ekologii</w:t>
            </w:r>
            <w:r w:rsidR="00871E4D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871E4D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Cele przedmiotu: </w:t>
            </w:r>
          </w:p>
          <w:p w:rsidR="00C42C18" w:rsidRPr="00547995" w:rsidRDefault="00547995" w:rsidP="00871E4D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zyskanie podstawowej wiedzy dotyczącej biologicznych metod monitoringu środowiska, poznanie podstawowych metod badań bioindykacyjnych w ocenie stanu środowiska.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C42C18" w:rsidRPr="00547995" w:rsidRDefault="00C42C18" w:rsidP="009B59A2">
            <w:pPr>
              <w:rPr>
                <w:rFonts w:ascii="Verdana" w:hAnsi="Verdana"/>
              </w:rPr>
            </w:pPr>
          </w:p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42C18" w:rsidRPr="00547995" w:rsidRDefault="00547995" w:rsidP="009B59A2">
            <w:pPr>
              <w:pStyle w:val="Tekstpodstawowy"/>
            </w:pPr>
            <w:r>
              <w:t>P_W01 Z</w:t>
            </w:r>
            <w:r w:rsidR="00C42C18" w:rsidRPr="00547995">
              <w:t xml:space="preserve">na podstawowe pojęcia związane z </w:t>
            </w:r>
            <w:proofErr w:type="spellStart"/>
            <w:r w:rsidR="00C42C18" w:rsidRPr="00547995">
              <w:t>bioindykacją</w:t>
            </w:r>
            <w:proofErr w:type="spellEnd"/>
            <w:r w:rsidR="00C42C18" w:rsidRPr="00547995">
              <w:t xml:space="preserve"> i </w:t>
            </w:r>
            <w:proofErr w:type="spellStart"/>
            <w:r w:rsidR="00C42C18" w:rsidRPr="00547995">
              <w:t>biomonitoringiem</w:t>
            </w:r>
            <w:proofErr w:type="spellEnd"/>
            <w:r>
              <w:t>.</w:t>
            </w:r>
          </w:p>
          <w:p w:rsidR="00C42C18" w:rsidRPr="00547995" w:rsidRDefault="00547995" w:rsidP="009B59A2">
            <w:pPr>
              <w:pStyle w:val="Tekstpodstawowy"/>
            </w:pPr>
            <w:r>
              <w:t>P_W02 Z</w:t>
            </w:r>
            <w:r w:rsidR="00C42C18" w:rsidRPr="00547995">
              <w:t>na metody bioindykacyjne i ich zastosowanie</w:t>
            </w:r>
            <w:r>
              <w:t>.</w:t>
            </w:r>
          </w:p>
          <w:p w:rsidR="00C42C18" w:rsidRPr="00547995" w:rsidRDefault="00C42C18" w:rsidP="009B59A2">
            <w:pPr>
              <w:rPr>
                <w:rFonts w:ascii="Verdana" w:hAnsi="Verdana"/>
              </w:rPr>
            </w:pPr>
          </w:p>
          <w:p w:rsidR="00C42C18" w:rsidRPr="00547995" w:rsidRDefault="00547995" w:rsidP="009B59A2">
            <w:pPr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sz w:val="22"/>
                <w:szCs w:val="22"/>
              </w:rPr>
              <w:t>P_U01 O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pisuje stopień odkształcenia środowiska na podstawie obserwacji organizmów i badania składu chemicznego pobranych prób roślin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C42C18" w:rsidRPr="00547995" w:rsidRDefault="00547995" w:rsidP="009B59A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P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lanuje i przeprowadza</w:t>
            </w:r>
            <w:r w:rsidR="00C42C18" w:rsidRPr="00547995">
              <w:rPr>
                <w:rFonts w:ascii="Verdana" w:hAnsi="Verdana"/>
                <w:color w:val="0000FF"/>
                <w:sz w:val="22"/>
                <w:szCs w:val="22"/>
              </w:rPr>
              <w:t xml:space="preserve">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bioindykacyjne</w:t>
            </w:r>
            <w:r w:rsidR="00C42C18" w:rsidRPr="00547995">
              <w:rPr>
                <w:rFonts w:ascii="Verdana" w:hAnsi="Verdana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doświadczenia laboratoryjne.</w:t>
            </w:r>
          </w:p>
          <w:p w:rsidR="00C42C18" w:rsidRPr="00547995" w:rsidRDefault="00C42C18" w:rsidP="009B59A2">
            <w:pPr>
              <w:rPr>
                <w:rFonts w:ascii="Verdana" w:hAnsi="Verdana"/>
              </w:rPr>
            </w:pPr>
          </w:p>
          <w:p w:rsidR="00C42C18" w:rsidRPr="00547995" w:rsidRDefault="00547995" w:rsidP="009B59A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D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ba o prawidłowość stosowania wykorzystywanych metod.</w:t>
            </w:r>
          </w:p>
          <w:p w:rsidR="00C42C18" w:rsidRPr="00547995" w:rsidRDefault="00547995" w:rsidP="009B59A2">
            <w:pPr>
              <w:rPr>
                <w:rFonts w:ascii="Verdana" w:hAnsi="Verdana"/>
                <w:iCs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P_K02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Zachowuje zasady</w:t>
            </w:r>
            <w:r>
              <w:rPr>
                <w:rFonts w:ascii="Verdana" w:hAnsi="Verdana"/>
                <w:sz w:val="22"/>
                <w:szCs w:val="22"/>
              </w:rPr>
              <w:t xml:space="preserve"> bezpieczeństwa i higieny pracy.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Symbole ki</w:t>
            </w:r>
            <w:r w:rsidR="00547995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bCs/>
                <w:color w:val="000000"/>
              </w:rPr>
            </w:pPr>
            <w:r w:rsidRPr="00547995">
              <w:rPr>
                <w:rFonts w:ascii="Verdana" w:hAnsi="Verdana"/>
                <w:bCs/>
                <w:color w:val="000000"/>
                <w:sz w:val="22"/>
                <w:szCs w:val="22"/>
              </w:rPr>
              <w:t>K_W07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bCs/>
                <w:color w:val="000000"/>
              </w:rPr>
            </w:pPr>
            <w:r w:rsidRPr="00547995">
              <w:rPr>
                <w:rFonts w:ascii="Verdana" w:hAnsi="Verdana"/>
                <w:bCs/>
                <w:color w:val="000000"/>
                <w:sz w:val="22"/>
                <w:szCs w:val="22"/>
              </w:rPr>
              <w:t>K_W14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C42C18" w:rsidRPr="00547995" w:rsidRDefault="00C42C18" w:rsidP="009B59A2">
            <w:pPr>
              <w:pStyle w:val="Nagwek1"/>
              <w:rPr>
                <w:rFonts w:ascii="Verdana" w:hAnsi="Verdana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K_U01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K_U07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C42C18" w:rsidRDefault="00C42C18" w:rsidP="009B59A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K_K01</w:t>
            </w:r>
          </w:p>
          <w:p w:rsidR="00547995" w:rsidRPr="00547995" w:rsidRDefault="00547995" w:rsidP="009B59A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K_K06</w:t>
            </w:r>
          </w:p>
          <w:p w:rsidR="00C42C18" w:rsidRPr="00547995" w:rsidRDefault="00C42C18" w:rsidP="009B59A2">
            <w:pPr>
              <w:tabs>
                <w:tab w:val="left" w:pos="3024"/>
              </w:tabs>
              <w:rPr>
                <w:rFonts w:ascii="Verdana" w:hAnsi="Verdana"/>
                <w:b/>
              </w:rPr>
            </w:pP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Treści programowe</w:t>
            </w:r>
            <w:r w:rsidR="00547995">
              <w:rPr>
                <w:rFonts w:ascii="Verdana" w:hAnsi="Verdana"/>
                <w:sz w:val="22"/>
                <w:szCs w:val="22"/>
              </w:rPr>
              <w:t>:</w:t>
            </w:r>
          </w:p>
          <w:p w:rsidR="00547995" w:rsidRDefault="00C42C18" w:rsidP="00547995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Teoretyczne podstawy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bioindykacji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i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biomonitoringu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środowiska. </w:t>
            </w:r>
          </w:p>
          <w:p w:rsidR="00547995" w:rsidRDefault="00C42C18" w:rsidP="00547995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Metody bioindykacyjne,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biotesty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i ich zastosowanie. </w:t>
            </w:r>
          </w:p>
          <w:p w:rsidR="00C42C18" w:rsidRPr="00547995" w:rsidRDefault="00C42C18" w:rsidP="00547995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 w:rsidRPr="00547995">
              <w:rPr>
                <w:rFonts w:ascii="Verdana" w:hAnsi="Verdana"/>
                <w:bCs/>
                <w:sz w:val="22"/>
                <w:szCs w:val="22"/>
              </w:rPr>
              <w:t>Organizmy żywe jako wskaźniki ekologiczne.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rPr>
                <w:rFonts w:ascii="Verdana" w:hAnsi="Verdana"/>
                <w:lang w:val="en-US"/>
              </w:rPr>
            </w:pP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Zalecana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literatura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:</w:t>
            </w:r>
          </w:p>
          <w:p w:rsidR="00547995" w:rsidRPr="00871E4D" w:rsidRDefault="00C42C18" w:rsidP="009B59A2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  <w:lang w:val="en-US"/>
              </w:rPr>
            </w:pP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Markert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 B.A.,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Breure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 A.M.,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Zechmeister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 H.G. 2004.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Bioindicators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 and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>biomonitors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  <w:lang w:val="en-US"/>
              </w:rPr>
              <w:t xml:space="preserve">. </w:t>
            </w:r>
            <w:r w:rsidRPr="00871E4D">
              <w:rPr>
                <w:rFonts w:ascii="Verdana" w:hAnsi="Verdana"/>
                <w:sz w:val="22"/>
                <w:szCs w:val="22"/>
                <w:lang w:val="en-US"/>
              </w:rPr>
              <w:t xml:space="preserve">Elsevier Science Ltd. </w:t>
            </w:r>
          </w:p>
          <w:p w:rsidR="00547995" w:rsidRDefault="00C42C18" w:rsidP="009B59A2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Zimny H., 2006. Ekologiczna ocena stanu środowiska: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Bioindykacja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i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biomonitoring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. Agencja Reklamowo-Wydawnicza Arkadiusz Grzegorczyk, Warszawa. </w:t>
            </w:r>
          </w:p>
          <w:p w:rsidR="00C42C18" w:rsidRPr="00547995" w:rsidRDefault="00C42C18" w:rsidP="009B59A2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Migaszewski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Z.M., Gałuszka A. 2007. </w:t>
            </w:r>
            <w:proofErr w:type="spellStart"/>
            <w:r w:rsidRPr="00547995">
              <w:rPr>
                <w:rFonts w:ascii="Verdana" w:hAnsi="Verdana"/>
                <w:sz w:val="22"/>
                <w:szCs w:val="22"/>
              </w:rPr>
              <w:t>Biomonitoring</w:t>
            </w:r>
            <w:proofErr w:type="spellEnd"/>
            <w:r w:rsidRPr="00547995">
              <w:rPr>
                <w:rFonts w:ascii="Verdana" w:hAnsi="Verdana"/>
                <w:sz w:val="22"/>
                <w:szCs w:val="22"/>
              </w:rPr>
              <w:t xml:space="preserve"> środowiska przyrodniczego [w] Podstawy geochemii środowiska s.421-458.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9B59A2">
            <w:pPr>
              <w:rPr>
                <w:rFonts w:ascii="Verdana" w:hAnsi="Verdana" w:cs="Arial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</w:t>
            </w:r>
            <w:r w:rsidRPr="00547995"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C42C18" w:rsidRPr="00547995" w:rsidRDefault="00C42C18" w:rsidP="009B59A2">
            <w:pPr>
              <w:rPr>
                <w:rFonts w:ascii="Verdana" w:hAnsi="Verdana" w:cs="Arial"/>
              </w:rPr>
            </w:pPr>
            <w:r w:rsidRPr="00547995">
              <w:rPr>
                <w:rFonts w:ascii="Verdana" w:hAnsi="Verdana" w:cs="Arial"/>
                <w:sz w:val="22"/>
                <w:szCs w:val="22"/>
              </w:rPr>
              <w:t xml:space="preserve">wykład: </w:t>
            </w:r>
            <w:r w:rsidRPr="00547995">
              <w:rPr>
                <w:rFonts w:ascii="Verdana" w:hAnsi="Verdana"/>
                <w:sz w:val="22"/>
                <w:szCs w:val="22"/>
              </w:rPr>
              <w:t>test</w:t>
            </w:r>
            <w:r w:rsidR="00050AFE">
              <w:rPr>
                <w:rFonts w:ascii="Verdana" w:hAnsi="Verdana"/>
                <w:sz w:val="22"/>
                <w:szCs w:val="22"/>
              </w:rPr>
              <w:t xml:space="preserve"> zaliczeniowy</w:t>
            </w:r>
            <w:r w:rsidRPr="0054799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47995">
              <w:rPr>
                <w:rFonts w:ascii="Verdana" w:hAnsi="Verdana" w:cs="Arial"/>
                <w:sz w:val="22"/>
                <w:szCs w:val="22"/>
              </w:rPr>
              <w:t>(P_W01, P_W02,</w:t>
            </w:r>
            <w:r w:rsidRPr="00547995">
              <w:rPr>
                <w:rFonts w:ascii="Verdana" w:hAnsi="Verdana" w:cs="Arial"/>
                <w:sz w:val="22"/>
                <w:szCs w:val="22"/>
              </w:rPr>
              <w:t xml:space="preserve"> P_U01)</w:t>
            </w:r>
          </w:p>
          <w:p w:rsidR="00C42C18" w:rsidRPr="00547995" w:rsidRDefault="00547995" w:rsidP="009B59A2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laboratorium</w:t>
            </w:r>
            <w:r w:rsidR="00C42C18" w:rsidRPr="00547995">
              <w:rPr>
                <w:rFonts w:ascii="Verdana" w:hAnsi="Verdana" w:cs="Arial"/>
                <w:sz w:val="22"/>
                <w:szCs w:val="22"/>
              </w:rPr>
              <w:t xml:space="preserve">: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pisanie ocen</w:t>
            </w:r>
            <w:r>
              <w:rPr>
                <w:rFonts w:ascii="Verdana" w:hAnsi="Verdana"/>
                <w:sz w:val="22"/>
                <w:szCs w:val="22"/>
              </w:rPr>
              <w:t xml:space="preserve">ianych raportów z zajęć </w:t>
            </w:r>
            <w:r>
              <w:rPr>
                <w:rFonts w:ascii="Verdana" w:hAnsi="Verdana" w:cs="Arial"/>
                <w:sz w:val="22"/>
                <w:szCs w:val="22"/>
              </w:rPr>
              <w:t>(P_U01, P_U02</w:t>
            </w:r>
            <w:r w:rsidR="00C42C18" w:rsidRPr="00547995">
              <w:rPr>
                <w:rFonts w:ascii="Verdana" w:hAnsi="Verdana" w:cs="Arial"/>
                <w:sz w:val="22"/>
                <w:szCs w:val="22"/>
              </w:rPr>
              <w:t xml:space="preserve">;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P_K01, P_K02</w:t>
            </w:r>
            <w:r w:rsidR="00C42C18" w:rsidRPr="00547995">
              <w:rPr>
                <w:rFonts w:ascii="Verdana" w:hAnsi="Verdana" w:cs="Arial"/>
                <w:sz w:val="22"/>
                <w:szCs w:val="22"/>
              </w:rPr>
              <w:t xml:space="preserve">)   </w:t>
            </w:r>
          </w:p>
        </w:tc>
      </w:tr>
      <w:tr w:rsidR="00C42C18" w:rsidRPr="00547995" w:rsidTr="009B59A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C42C18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547995" w:rsidP="009B59A2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Język wykładowy: </w:t>
            </w:r>
            <w:r w:rsidR="00C42C18" w:rsidRPr="00547995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C42C18" w:rsidRPr="00547995" w:rsidRDefault="00C42C18" w:rsidP="00C42C18">
      <w:pPr>
        <w:jc w:val="both"/>
        <w:rPr>
          <w:rFonts w:ascii="Verdana" w:hAnsi="Verdana"/>
          <w:sz w:val="22"/>
          <w:szCs w:val="22"/>
        </w:rPr>
      </w:pPr>
    </w:p>
    <w:p w:rsidR="00C42C18" w:rsidRPr="00547995" w:rsidRDefault="00C42C18" w:rsidP="00C42C18">
      <w:pPr>
        <w:jc w:val="both"/>
        <w:rPr>
          <w:rFonts w:ascii="Verdana" w:hAnsi="Verdana"/>
          <w:sz w:val="22"/>
          <w:szCs w:val="22"/>
        </w:rPr>
      </w:pPr>
      <w:r w:rsidRPr="00547995">
        <w:rPr>
          <w:rFonts w:ascii="Verdana" w:hAnsi="Verdana"/>
          <w:sz w:val="22"/>
          <w:szCs w:val="22"/>
        </w:rPr>
        <w:t>19. Obciążenie pracą studenta</w:t>
      </w:r>
    </w:p>
    <w:p w:rsidR="00C42C18" w:rsidRPr="00547995" w:rsidRDefault="00C42C18" w:rsidP="00C42C1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C42C18" w:rsidRPr="00547995" w:rsidTr="009B59A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9B59A2">
            <w:pPr>
              <w:jc w:val="center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9B59A2">
            <w:pPr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C42C18" w:rsidRPr="00547995" w:rsidTr="009B59A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C42C18" w:rsidRPr="00547995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547995">
              <w:rPr>
                <w:rFonts w:ascii="Verdana" w:hAnsi="Verdana"/>
                <w:sz w:val="22"/>
                <w:szCs w:val="22"/>
              </w:rPr>
              <w:t>wykład:  5</w:t>
            </w:r>
          </w:p>
          <w:p w:rsidR="00C42C18" w:rsidRDefault="00C42C18" w:rsidP="009B59A2">
            <w:pPr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- </w:t>
            </w:r>
            <w:r w:rsidRPr="00547995">
              <w:rPr>
                <w:rFonts w:ascii="Verdana" w:hAnsi="Verdana"/>
                <w:iCs/>
                <w:sz w:val="22"/>
                <w:szCs w:val="22"/>
              </w:rPr>
              <w:t>laboratorium</w:t>
            </w:r>
            <w:r w:rsidRPr="00547995">
              <w:rPr>
                <w:rFonts w:ascii="Verdana" w:hAnsi="Verdana"/>
                <w:sz w:val="22"/>
                <w:szCs w:val="22"/>
              </w:rPr>
              <w:t>:</w:t>
            </w:r>
            <w:r w:rsidRPr="00547995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  <w:r w:rsidR="00547995">
              <w:rPr>
                <w:rFonts w:ascii="Verdana" w:hAnsi="Verdana"/>
                <w:sz w:val="22"/>
                <w:szCs w:val="22"/>
              </w:rPr>
              <w:t>25</w:t>
            </w:r>
          </w:p>
          <w:p w:rsidR="00547995" w:rsidRPr="00547995" w:rsidRDefault="00EC6639" w:rsidP="009B59A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Default="00C42C18" w:rsidP="00547995">
            <w:pPr>
              <w:rPr>
                <w:rFonts w:ascii="Verdana" w:hAnsi="Verdana"/>
              </w:rPr>
            </w:pPr>
          </w:p>
          <w:p w:rsidR="00547995" w:rsidRPr="00547995" w:rsidRDefault="00EC6639" w:rsidP="0054799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40</w:t>
            </w:r>
          </w:p>
        </w:tc>
      </w:tr>
      <w:tr w:rsidR="00C42C18" w:rsidRPr="00547995" w:rsidTr="009B59A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18" w:rsidRPr="00547995" w:rsidRDefault="00C42C18" w:rsidP="009B59A2">
            <w:pPr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C42C18" w:rsidRPr="00547995" w:rsidRDefault="00C42C18" w:rsidP="009B59A2">
            <w:pPr>
              <w:jc w:val="both"/>
              <w:rPr>
                <w:rFonts w:ascii="Verdana" w:hAnsi="Verdana" w:cs="Arial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EC6639">
              <w:rPr>
                <w:rFonts w:ascii="Verdana" w:hAnsi="Verdana" w:cs="Arial"/>
                <w:sz w:val="22"/>
                <w:szCs w:val="22"/>
              </w:rPr>
              <w:t>przygotowanie do zajęć: 5</w:t>
            </w:r>
          </w:p>
          <w:p w:rsidR="00C42C18" w:rsidRPr="00547995" w:rsidRDefault="00C42C18" w:rsidP="009B59A2">
            <w:pPr>
              <w:jc w:val="both"/>
              <w:rPr>
                <w:rFonts w:ascii="Verdana" w:hAnsi="Verdana" w:cs="Arial"/>
              </w:rPr>
            </w:pPr>
            <w:r w:rsidRPr="00547995">
              <w:rPr>
                <w:rFonts w:ascii="Verdana" w:hAnsi="Verdana" w:cs="Arial"/>
                <w:sz w:val="22"/>
                <w:szCs w:val="22"/>
              </w:rPr>
              <w:t>- c</w:t>
            </w:r>
            <w:r w:rsidR="00EC6639">
              <w:rPr>
                <w:rFonts w:ascii="Verdana" w:hAnsi="Verdana" w:cs="Arial"/>
                <w:sz w:val="22"/>
                <w:szCs w:val="22"/>
              </w:rPr>
              <w:t>zytanie wskazanej literatury: 5</w:t>
            </w:r>
          </w:p>
          <w:p w:rsidR="00C42C18" w:rsidRDefault="00C42C18" w:rsidP="009B59A2">
            <w:pPr>
              <w:rPr>
                <w:rFonts w:ascii="Verdana" w:hAnsi="Verdana" w:cs="Arial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- opracowanie wyników</w:t>
            </w:r>
            <w:r w:rsidR="00EC6639">
              <w:rPr>
                <w:rFonts w:ascii="Verdana" w:hAnsi="Verdana" w:cs="Arial"/>
                <w:sz w:val="22"/>
                <w:szCs w:val="22"/>
              </w:rPr>
              <w:t>: 10</w:t>
            </w:r>
          </w:p>
          <w:p w:rsidR="00EC6639" w:rsidRPr="00547995" w:rsidRDefault="00EC6639" w:rsidP="009B59A2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pisanie raportów:</w:t>
            </w:r>
            <w:bookmarkStart w:id="0" w:name="_GoBack"/>
            <w:bookmarkEnd w:id="0"/>
            <w:r>
              <w:rPr>
                <w:rFonts w:ascii="Verdana" w:hAnsi="Verdana" w:cs="Arial"/>
                <w:sz w:val="22"/>
                <w:szCs w:val="22"/>
              </w:rPr>
              <w:t xml:space="preserve"> 5</w:t>
            </w:r>
          </w:p>
          <w:p w:rsidR="00C42C18" w:rsidRPr="00547995" w:rsidRDefault="00547995" w:rsidP="009B59A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zaliczenia: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EC6639" w:rsidP="0054799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</w:tc>
      </w:tr>
      <w:tr w:rsidR="00C42C18" w:rsidRPr="00547995" w:rsidTr="009B59A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EC6639" w:rsidP="0054799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C42C18" w:rsidRPr="00547995" w:rsidTr="009B59A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C42C18" w:rsidP="009B59A2">
            <w:pPr>
              <w:jc w:val="both"/>
              <w:rPr>
                <w:rFonts w:ascii="Verdana" w:hAnsi="Verdana"/>
              </w:rPr>
            </w:pPr>
            <w:r w:rsidRPr="00547995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18" w:rsidRPr="00547995" w:rsidRDefault="00EC6639" w:rsidP="0054799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4741B0" w:rsidRPr="00547995" w:rsidRDefault="004741B0">
      <w:pPr>
        <w:rPr>
          <w:rFonts w:ascii="Verdana" w:hAnsi="Verdana"/>
          <w:sz w:val="22"/>
          <w:szCs w:val="22"/>
        </w:rPr>
      </w:pPr>
    </w:p>
    <w:sectPr w:rsidR="004741B0" w:rsidRPr="00547995" w:rsidSect="0080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C2FE3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51EB"/>
    <w:rsid w:val="00050AFE"/>
    <w:rsid w:val="004741B0"/>
    <w:rsid w:val="004A0CE9"/>
    <w:rsid w:val="005351EB"/>
    <w:rsid w:val="00547995"/>
    <w:rsid w:val="008065CE"/>
    <w:rsid w:val="00871E4D"/>
    <w:rsid w:val="00902FC5"/>
    <w:rsid w:val="00B65F84"/>
    <w:rsid w:val="00C42C18"/>
    <w:rsid w:val="00EC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2C18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qFormat/>
    <w:rsid w:val="00C42C18"/>
    <w:pPr>
      <w:keepNext/>
      <w:jc w:val="center"/>
      <w:outlineLvl w:val="1"/>
    </w:pPr>
    <w:rPr>
      <w:rFonts w:ascii="Verdana" w:hAnsi="Verdan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C42C18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42C18"/>
    <w:rPr>
      <w:rFonts w:ascii="Verdana" w:eastAsia="Times New Roman" w:hAnsi="Verdana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semiHidden/>
    <w:rsid w:val="00C42C18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2C18"/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link w:val="TytuZnak"/>
    <w:qFormat/>
    <w:rsid w:val="00C42C18"/>
    <w:pPr>
      <w:jc w:val="center"/>
    </w:pPr>
    <w:rPr>
      <w:rFonts w:ascii="Verdana" w:hAnsi="Verdana"/>
      <w:b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C42C18"/>
    <w:rPr>
      <w:rFonts w:ascii="Verdana" w:eastAsia="Times New Roman" w:hAnsi="Verdana" w:cs="Times New Roman"/>
      <w:b/>
      <w:lang w:eastAsia="pl-PL"/>
    </w:rPr>
  </w:style>
  <w:style w:type="paragraph" w:styleId="Akapitzlist">
    <w:name w:val="List Paragraph"/>
    <w:basedOn w:val="Normalny"/>
    <w:uiPriority w:val="34"/>
    <w:qFormat/>
    <w:rsid w:val="00547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2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2C18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qFormat/>
    <w:rsid w:val="00C42C18"/>
    <w:pPr>
      <w:keepNext/>
      <w:jc w:val="center"/>
      <w:outlineLvl w:val="1"/>
    </w:pPr>
    <w:rPr>
      <w:rFonts w:ascii="Verdana" w:hAnsi="Verdan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C42C18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42C18"/>
    <w:rPr>
      <w:rFonts w:ascii="Verdana" w:eastAsia="Times New Roman" w:hAnsi="Verdana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semiHidden/>
    <w:rsid w:val="00C42C18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2C18"/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link w:val="TytuZnak"/>
    <w:qFormat/>
    <w:rsid w:val="00C42C18"/>
    <w:pPr>
      <w:jc w:val="center"/>
    </w:pPr>
    <w:rPr>
      <w:rFonts w:ascii="Verdana" w:hAnsi="Verdana"/>
      <w:b/>
      <w:sz w:val="22"/>
      <w:szCs w:val="22"/>
    </w:rPr>
  </w:style>
  <w:style w:type="character" w:customStyle="1" w:styleId="TytuZnak">
    <w:name w:val="Tytuł Znak"/>
    <w:basedOn w:val="Domylnaczcionkaakapitu"/>
    <w:link w:val="Tytu"/>
    <w:rsid w:val="00C42C18"/>
    <w:rPr>
      <w:rFonts w:ascii="Verdana" w:eastAsia="Times New Roman" w:hAnsi="Verdana" w:cs="Times New Roman"/>
      <w:b/>
      <w:lang w:eastAsia="pl-PL"/>
    </w:rPr>
  </w:style>
  <w:style w:type="paragraph" w:styleId="Akapitzlist">
    <w:name w:val="List Paragraph"/>
    <w:basedOn w:val="Normalny"/>
    <w:uiPriority w:val="34"/>
    <w:qFormat/>
    <w:rsid w:val="005479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9</cp:revision>
  <cp:lastPrinted>2014-04-01T11:38:00Z</cp:lastPrinted>
  <dcterms:created xsi:type="dcterms:W3CDTF">2013-05-21T12:08:00Z</dcterms:created>
  <dcterms:modified xsi:type="dcterms:W3CDTF">2014-04-01T11:39:00Z</dcterms:modified>
</cp:coreProperties>
</file>