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D154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631626" w:rsidRDefault="001F7741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Mineralogia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środowiskowa</w:t>
            </w:r>
            <w:proofErr w:type="spellEnd"/>
          </w:p>
          <w:p w:rsidR="008E7503" w:rsidRPr="000D1540" w:rsidRDefault="001F7741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Environmental mineralogy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D154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0D1540">
              <w:rPr>
                <w:rFonts w:ascii="Verdana" w:hAnsi="Verdana"/>
                <w:sz w:val="20"/>
                <w:szCs w:val="20"/>
              </w:rPr>
              <w:t xml:space="preserve"> Petrologii Eksperymentalnej</w:t>
            </w:r>
          </w:p>
        </w:tc>
      </w:tr>
      <w:tr w:rsidR="008E7503" w:rsidRPr="00541053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54105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1053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541053" w:rsidRPr="00541053">
              <w:rPr>
                <w:rFonts w:ascii="Verdana" w:hAnsi="Verdana"/>
                <w:sz w:val="20"/>
                <w:szCs w:val="20"/>
                <w:lang w:val="en-US"/>
              </w:rPr>
              <w:t xml:space="preserve"> 76-OS-AS-S2-E4-fMinS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4105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A13AE4" w:rsidP="000D154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434D38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A13AE4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1F7741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A13AE4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1F7741" w:rsidP="000207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2C51F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F63A3">
              <w:rPr>
                <w:rFonts w:ascii="Verdana" w:hAnsi="Verdana"/>
                <w:sz w:val="20"/>
                <w:szCs w:val="20"/>
              </w:rPr>
              <w:t>30</w:t>
            </w:r>
          </w:p>
          <w:p w:rsidR="004F63A3" w:rsidRDefault="004F63A3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 15</w:t>
            </w:r>
          </w:p>
          <w:p w:rsidR="008E7503" w:rsidRDefault="008E7503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2C51F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C2FA7">
              <w:rPr>
                <w:rFonts w:ascii="Verdana" w:hAnsi="Verdana"/>
                <w:sz w:val="20"/>
                <w:szCs w:val="20"/>
              </w:rPr>
              <w:t>prezentacja, dyskusja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2C51F2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dr hab. Jakub Kierczak, prof. UWr</w:t>
            </w:r>
            <w:r w:rsidR="00A13AE4">
              <w:rPr>
                <w:rFonts w:ascii="Verdana" w:hAnsi="Verdana"/>
                <w:sz w:val="20"/>
                <w:szCs w:val="20"/>
              </w:rPr>
              <w:t>, dr Wojciech Bartz</w:t>
            </w:r>
          </w:p>
          <w:p w:rsidR="00A13AE4" w:rsidRPr="00864E2D" w:rsidRDefault="00A13AE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 dr hab. Jakub Kierczak, prof. UWr, dr Wojciech Bartz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4C2FA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2FA7">
              <w:rPr>
                <w:rFonts w:ascii="Verdana" w:hAnsi="Verdana"/>
                <w:sz w:val="20"/>
                <w:szCs w:val="20"/>
              </w:rPr>
              <w:t>Studenci powinni posiadać wiedzę dotyczącą fundamentów nauk przyrodniczych (fizyki, chemii, na poziomie szkoły ponadgimnazjalnej) oraz rozumieć zjawiska i procesy fizyko-chemiczne w środowisku.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4F63A3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F63A3">
              <w:rPr>
                <w:rFonts w:ascii="Verdana" w:hAnsi="Verdana"/>
                <w:sz w:val="20"/>
                <w:szCs w:val="20"/>
              </w:rPr>
              <w:t xml:space="preserve">Przygotowanie studenta do samodzielnego rozpoznawania różnymi metodami faz </w:t>
            </w:r>
            <w:r w:rsidRPr="004F63A3">
              <w:rPr>
                <w:rFonts w:ascii="Verdana" w:hAnsi="Verdana"/>
                <w:sz w:val="20"/>
                <w:szCs w:val="20"/>
              </w:rPr>
              <w:lastRenderedPageBreak/>
              <w:t>nieorganicznych występujących w surowcach naturalnych (minerały), produktach procesów technologicznych i ich odpadach, jako wstępnego etapu badań środowiskowych. Zwrócenie uwagi na możliwości i konieczność wykorzystania warsztatu stosowanego w klasycznej mineralogii do badań dedykowanych innym składowym środowiska przyrodniczego oraz jego ochronie.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E7503" w:rsidRDefault="000207C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7C9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4C2FA7" w:rsidRDefault="004C2FA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2FA7">
              <w:rPr>
                <w:rFonts w:ascii="Verdana" w:hAnsi="Verdana"/>
                <w:sz w:val="20"/>
                <w:szCs w:val="20"/>
              </w:rPr>
              <w:t>Podstawy mineralogii środowiskowej:  dlaczego znajomość składu mineralnego /fazowego/ materiałów jest ważna w gospodarce środowiskiem?</w:t>
            </w:r>
          </w:p>
          <w:p w:rsidR="004C2FA7" w:rsidRDefault="004C2FA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Klasyfikacja minerałów (użytkowa, systematyka minerałów).</w:t>
            </w:r>
          </w:p>
          <w:p w:rsidR="004C2FA7" w:rsidRPr="004C2FA7" w:rsidRDefault="00B760C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Przedstawienie zależności</w:t>
            </w:r>
            <w:r w:rsidR="004C2FA7">
              <w:rPr>
                <w:rFonts w:ascii="Verdana" w:hAnsi="Verdana"/>
                <w:sz w:val="20"/>
                <w:szCs w:val="20"/>
              </w:rPr>
              <w:t xml:space="preserve"> własności fizycznych, fizykochemicznych i chemicznych </w:t>
            </w:r>
            <w:r>
              <w:rPr>
                <w:rFonts w:ascii="Verdana" w:hAnsi="Verdana"/>
                <w:sz w:val="20"/>
                <w:szCs w:val="20"/>
              </w:rPr>
              <w:t>minerałów a ich zastosowanie w inżynierii środowiska.</w:t>
            </w:r>
          </w:p>
          <w:p w:rsidR="004C2FA7" w:rsidRDefault="004C2FA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2FA7">
              <w:rPr>
                <w:rFonts w:ascii="Verdana" w:hAnsi="Verdana"/>
                <w:sz w:val="20"/>
                <w:szCs w:val="20"/>
              </w:rPr>
              <w:t>Przegląd metod badawczych stosowanych w mineralogii środowiskowej (mikroskopia optyczna, skaningowa, metody dyfrakcji rentgenowskiej, metody termiczne).</w:t>
            </w:r>
          </w:p>
          <w:p w:rsidR="00B760C7" w:rsidRPr="004C2FA7" w:rsidRDefault="00B760C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Minerały ilaste, charakterystyka, podział, zastosowanie.</w:t>
            </w:r>
          </w:p>
          <w:p w:rsidR="000207C9" w:rsidRDefault="004C2FA7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C2FA7">
              <w:rPr>
                <w:rFonts w:ascii="Verdana" w:hAnsi="Verdana"/>
                <w:sz w:val="20"/>
                <w:szCs w:val="20"/>
              </w:rPr>
              <w:t>Charakterystyka interakcji pomiędzy glebami, osadami i materiałami budowlanymi, a odpadami z naciskiem na znajomość składu mineralnego poszczególnych materiałów.</w:t>
            </w:r>
          </w:p>
          <w:p w:rsidR="004F63A3" w:rsidRDefault="004F63A3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4F63A3" w:rsidRPr="000207C9" w:rsidRDefault="004F63A3" w:rsidP="004C2FA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Wykorzystanie podstawowych metod identyfikacji minerałów. Mikroskop optyczny, dyfraktometr rentgenowski. Interpretacja analiz składu fazowego i chemicznego minerałów.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760C7" w:rsidRDefault="00B760C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60C7">
              <w:rPr>
                <w:rFonts w:ascii="Verdana" w:hAnsi="Verdana"/>
                <w:sz w:val="20"/>
                <w:szCs w:val="20"/>
              </w:rPr>
              <w:t>W_1 Posiada wiedzę z zakresu mineralogii oraz mineralogii środowiskowej.</w:t>
            </w:r>
          </w:p>
          <w:p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60C7">
              <w:rPr>
                <w:rFonts w:ascii="Verdana" w:hAnsi="Verdana"/>
                <w:sz w:val="20"/>
                <w:szCs w:val="20"/>
              </w:rPr>
              <w:t>W_2 Zna relacje między naukami ścisłymi a naukami przyrodniczymi i rozwojem gospodarczym.</w:t>
            </w:r>
          </w:p>
          <w:p w:rsidR="007378FF" w:rsidRDefault="007378FF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760C7" w:rsidRDefault="007378FF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4F63A3">
              <w:rPr>
                <w:rFonts w:ascii="Verdana" w:hAnsi="Verdana"/>
                <w:sz w:val="20"/>
                <w:szCs w:val="20"/>
              </w:rPr>
              <w:t>1</w:t>
            </w:r>
            <w:r w:rsidR="00B760C7" w:rsidRPr="00B76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63A3" w:rsidRPr="004F63A3">
              <w:rPr>
                <w:rFonts w:ascii="Verdana" w:hAnsi="Verdana"/>
                <w:sz w:val="20"/>
                <w:szCs w:val="20"/>
              </w:rPr>
              <w:t xml:space="preserve">Opisuje zagrożenia środowiskowe związane z pozyskiwaniem surowców mineralnych ich przetwórstwem i składowaniem odpadów oraz analizą wpływu tych zagrożeń na środowisko. </w:t>
            </w:r>
          </w:p>
          <w:p w:rsidR="004F63A3" w:rsidRPr="00B760C7" w:rsidRDefault="004F63A3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60C7">
              <w:rPr>
                <w:rFonts w:ascii="Verdana" w:hAnsi="Verdana"/>
                <w:sz w:val="20"/>
                <w:szCs w:val="20"/>
              </w:rPr>
              <w:t>K_1 Jest świadomy roli procesów zachodzących w skali minerałów w środowisku przyrodniczym.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B104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B1046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9B1046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9B104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B1046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Pr="009B104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63A3" w:rsidRPr="004F63A3" w:rsidRDefault="004F63A3" w:rsidP="004F63A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B760C7" w:rsidRPr="00B760C7">
              <w:rPr>
                <w:rFonts w:ascii="Verdana" w:hAnsi="Verdana"/>
                <w:sz w:val="20"/>
                <w:szCs w:val="20"/>
              </w:rPr>
              <w:t>_W0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="00B760C7" w:rsidRPr="00B760C7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4F63A3">
              <w:rPr>
                <w:rFonts w:ascii="Verdana" w:hAnsi="Verdana"/>
                <w:sz w:val="20"/>
                <w:szCs w:val="20"/>
              </w:rPr>
              <w:t>K_W05, K_W08, K_W09</w:t>
            </w:r>
          </w:p>
          <w:p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760C7" w:rsidRPr="00B760C7" w:rsidRDefault="004F63A3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F63A3">
              <w:rPr>
                <w:rFonts w:ascii="Verdana" w:hAnsi="Verdana"/>
                <w:sz w:val="20"/>
                <w:szCs w:val="20"/>
              </w:rPr>
              <w:t>K_W01, K_W05, K_W08, K_W16</w:t>
            </w:r>
          </w:p>
          <w:p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F63A3" w:rsidRPr="004F63A3" w:rsidRDefault="004F63A3" w:rsidP="004F63A3">
            <w:pPr>
              <w:rPr>
                <w:rFonts w:ascii="Verdana" w:hAnsi="Verdana"/>
                <w:sz w:val="20"/>
                <w:szCs w:val="20"/>
              </w:rPr>
            </w:pPr>
            <w:r w:rsidRPr="004F63A3">
              <w:rPr>
                <w:rFonts w:ascii="Verdana" w:hAnsi="Verdana"/>
                <w:sz w:val="20"/>
                <w:szCs w:val="20"/>
              </w:rPr>
              <w:t>K_U01, K_U02, K_U03, K_U08</w:t>
            </w:r>
          </w:p>
          <w:p w:rsidR="00B760C7" w:rsidRPr="004F63A3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760C7" w:rsidRP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760C7" w:rsidRDefault="00B760C7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B1046" w:rsidRPr="009B1046" w:rsidRDefault="00434D38" w:rsidP="00B760C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 w:rsidR="00B760C7" w:rsidRPr="00B760C7">
              <w:rPr>
                <w:rFonts w:ascii="Verdana" w:hAnsi="Verdana"/>
                <w:sz w:val="20"/>
                <w:szCs w:val="20"/>
              </w:rPr>
              <w:t>_K06</w:t>
            </w:r>
          </w:p>
          <w:p w:rsidR="009B1046" w:rsidRPr="009B1046" w:rsidRDefault="009B1046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9B104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541053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631626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631626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631626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1626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631626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B760C7" w:rsidRPr="00B760C7" w:rsidRDefault="00B760C7" w:rsidP="00B760C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 xml:space="preserve">Vaughan D.J. and </w:t>
            </w:r>
            <w:proofErr w:type="spellStart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Wogelius</w:t>
            </w:r>
            <w:proofErr w:type="spellEnd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 xml:space="preserve"> R.A. Eds., 2013, Environmental Mineralogy II. Mineralogical Society, 489 pp. </w:t>
            </w:r>
          </w:p>
          <w:p w:rsidR="00B760C7" w:rsidRPr="00B760C7" w:rsidRDefault="00B760C7" w:rsidP="00B760C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Lottermoser</w:t>
            </w:r>
            <w:proofErr w:type="spellEnd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 xml:space="preserve"> B.,G., 2010, Mine Wastes Characterization, Treatment and Environmental Impacts. Third Edition. Springer-</w:t>
            </w:r>
            <w:proofErr w:type="spellStart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Verlag</w:t>
            </w:r>
            <w:proofErr w:type="spellEnd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. 400 pp</w:t>
            </w:r>
          </w:p>
          <w:p w:rsidR="008E7503" w:rsidRPr="00B760C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0207C9" w:rsidRPr="00B760C7" w:rsidRDefault="00B760C7" w:rsidP="000207C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 xml:space="preserve">Brown G., </w:t>
            </w:r>
            <w:proofErr w:type="spellStart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>Calas</w:t>
            </w:r>
            <w:proofErr w:type="spellEnd"/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 xml:space="preserve"> G., 2011, Environmental mineralogy – Understanding element behavior </w:t>
            </w:r>
            <w:r w:rsidRPr="00B760C7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in ecosystems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760C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760C7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9B1046" w:rsidRDefault="009B1046" w:rsidP="009B1046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F63A3" w:rsidRDefault="008E7503" w:rsidP="004F63A3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63A3">
              <w:rPr>
                <w:rFonts w:ascii="Verdana" w:hAnsi="Verdana"/>
                <w:sz w:val="20"/>
                <w:szCs w:val="20"/>
              </w:rPr>
              <w:t>egzamin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 pisemn</w:t>
            </w:r>
            <w:r w:rsidR="004F63A3">
              <w:rPr>
                <w:rFonts w:ascii="Verdana" w:hAnsi="Verdana"/>
                <w:sz w:val="20"/>
                <w:szCs w:val="20"/>
              </w:rPr>
              <w:t>y</w:t>
            </w:r>
            <w:r w:rsidR="000207C9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F63A3">
              <w:rPr>
                <w:rFonts w:ascii="Verdana" w:hAnsi="Verdana"/>
                <w:sz w:val="20"/>
                <w:szCs w:val="20"/>
              </w:rPr>
              <w:t>K</w:t>
            </w:r>
            <w:r w:rsidR="004F63A3" w:rsidRPr="00B760C7">
              <w:rPr>
                <w:rFonts w:ascii="Verdana" w:hAnsi="Verdana"/>
                <w:sz w:val="20"/>
                <w:szCs w:val="20"/>
              </w:rPr>
              <w:t>_W0</w:t>
            </w:r>
            <w:r w:rsidR="004F63A3">
              <w:rPr>
                <w:rFonts w:ascii="Verdana" w:hAnsi="Verdana"/>
                <w:sz w:val="20"/>
                <w:szCs w:val="20"/>
              </w:rPr>
              <w:t>1</w:t>
            </w:r>
            <w:r w:rsidR="004F63A3" w:rsidRPr="00B760C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4F63A3" w:rsidRPr="004F63A3">
              <w:rPr>
                <w:rFonts w:ascii="Verdana" w:hAnsi="Verdana"/>
                <w:sz w:val="20"/>
                <w:szCs w:val="20"/>
              </w:rPr>
              <w:t>K_W05, K_W08, K_W09</w:t>
            </w:r>
            <w:r w:rsidR="004F63A3">
              <w:rPr>
                <w:rFonts w:ascii="Verdana" w:hAnsi="Verdana"/>
                <w:sz w:val="20"/>
                <w:szCs w:val="20"/>
              </w:rPr>
              <w:t>, K_W16</w:t>
            </w:r>
          </w:p>
          <w:p w:rsidR="008E7503" w:rsidRPr="004F63A3" w:rsidRDefault="004F63A3" w:rsidP="00434D3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 z zajęć: </w:t>
            </w:r>
            <w:r w:rsidRPr="004F63A3">
              <w:rPr>
                <w:rFonts w:ascii="Verdana" w:hAnsi="Verdana"/>
                <w:sz w:val="20"/>
                <w:szCs w:val="20"/>
              </w:rPr>
              <w:t>K_U01, K_U02, K_U03, K_U08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760C7">
              <w:rPr>
                <w:rFonts w:ascii="Verdana" w:hAnsi="Verdana"/>
                <w:sz w:val="20"/>
                <w:szCs w:val="20"/>
              </w:rPr>
              <w:t>K_K06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9B1046" w:rsidRDefault="009B1046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Wykłady:</w:t>
            </w:r>
          </w:p>
          <w:p w:rsidR="009B1046" w:rsidRDefault="004F63A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Eg</w:t>
            </w:r>
            <w:r w:rsidR="007641CC">
              <w:rPr>
                <w:rFonts w:ascii="Verdana" w:eastAsia="Times New Roman" w:hAnsi="Verdana"/>
                <w:sz w:val="20"/>
                <w:szCs w:val="20"/>
                <w:lang w:eastAsia="pl-PL"/>
              </w:rPr>
              <w:t>z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amin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pisemn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y</w:t>
            </w:r>
            <w:r w:rsidR="009B104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wynik pozytywny po uzyskaniu 50% możliwych do zdobycia punktów. </w:t>
            </w:r>
          </w:p>
          <w:p w:rsidR="004F63A3" w:rsidRDefault="004F63A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Napisanie raportu z zajęć</w:t>
            </w:r>
            <w:r w:rsidR="007641CC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:rsidR="007641CC" w:rsidRDefault="007641CC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B0F52">
              <w:rPr>
                <w:rFonts w:ascii="Verdana" w:hAnsi="Verdana"/>
                <w:sz w:val="20"/>
                <w:szCs w:val="20"/>
              </w:rPr>
              <w:t xml:space="preserve">Elementy i wagi mające wpływ na ocenę końcową: </w:t>
            </w:r>
            <w:r>
              <w:rPr>
                <w:rFonts w:ascii="Verdana" w:hAnsi="Verdana"/>
                <w:sz w:val="20"/>
                <w:szCs w:val="20"/>
              </w:rPr>
              <w:t>kolokwium zaliczeniowe</w:t>
            </w:r>
            <w:r w:rsidRPr="00CB0F5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7</w:t>
            </w:r>
            <w:r w:rsidRPr="00CB0F52">
              <w:rPr>
                <w:rFonts w:ascii="Verdana" w:hAnsi="Verdana"/>
                <w:sz w:val="20"/>
                <w:szCs w:val="20"/>
              </w:rPr>
              <w:t>0%,</w:t>
            </w:r>
            <w:r>
              <w:rPr>
                <w:rFonts w:ascii="Verdana" w:hAnsi="Verdana"/>
                <w:sz w:val="20"/>
                <w:szCs w:val="20"/>
              </w:rPr>
              <w:t xml:space="preserve"> zaliczenie </w:t>
            </w:r>
            <w:r w:rsidRPr="00CB0F52">
              <w:rPr>
                <w:rFonts w:ascii="Verdana" w:hAnsi="Verdana"/>
                <w:sz w:val="20"/>
                <w:szCs w:val="20"/>
              </w:rPr>
              <w:t>ćwicze</w:t>
            </w:r>
            <w:r>
              <w:rPr>
                <w:rFonts w:ascii="Verdana" w:hAnsi="Verdana"/>
                <w:sz w:val="20"/>
                <w:szCs w:val="20"/>
              </w:rPr>
              <w:t>ń</w:t>
            </w:r>
            <w:r w:rsidRPr="00CB0F5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CB0F52">
              <w:rPr>
                <w:rFonts w:ascii="Verdana" w:hAnsi="Verdana"/>
                <w:sz w:val="20"/>
                <w:szCs w:val="20"/>
              </w:rPr>
              <w:t>0%.</w:t>
            </w:r>
          </w:p>
          <w:p w:rsidR="008E7503" w:rsidRPr="00864E2D" w:rsidRDefault="008E7503" w:rsidP="009B104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63A3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Default="008E7503" w:rsidP="004F63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63A3">
              <w:rPr>
                <w:rFonts w:ascii="Verdana" w:hAnsi="Verdana"/>
                <w:sz w:val="20"/>
                <w:szCs w:val="20"/>
              </w:rPr>
              <w:t>ćwiczenia</w:t>
            </w:r>
            <w:r w:rsidR="00030EC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F63A3">
              <w:rPr>
                <w:rFonts w:ascii="Verdana" w:hAnsi="Verdana"/>
                <w:sz w:val="20"/>
                <w:szCs w:val="20"/>
              </w:rPr>
              <w:t>15</w:t>
            </w:r>
          </w:p>
          <w:p w:rsidR="004F63A3" w:rsidRPr="00864E2D" w:rsidRDefault="004F63A3" w:rsidP="004F63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4F63A3" w:rsidP="002C51F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</w:p>
          <w:p w:rsidR="008E7503" w:rsidRDefault="008E7503" w:rsidP="00030EC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30ECF">
              <w:rPr>
                <w:rFonts w:ascii="Verdana" w:hAnsi="Verdana"/>
                <w:sz w:val="20"/>
                <w:szCs w:val="20"/>
              </w:rPr>
              <w:t>czytanie wskazanej literatury: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30ECF">
              <w:rPr>
                <w:rFonts w:ascii="Verdana" w:hAnsi="Verdana"/>
                <w:sz w:val="20"/>
                <w:szCs w:val="20"/>
              </w:rPr>
              <w:t>1</w:t>
            </w:r>
            <w:r w:rsidR="004F63A3">
              <w:rPr>
                <w:rFonts w:ascii="Verdana" w:hAnsi="Verdana"/>
                <w:sz w:val="20"/>
                <w:szCs w:val="20"/>
              </w:rPr>
              <w:t>0</w:t>
            </w:r>
          </w:p>
          <w:p w:rsidR="004F63A3" w:rsidRDefault="004F63A3" w:rsidP="00030EC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  <w:p w:rsidR="004F63A3" w:rsidRPr="00864E2D" w:rsidRDefault="004F63A3" w:rsidP="00030EC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raportu z zajęć</w:t>
            </w:r>
            <w:r w:rsidR="002513BD">
              <w:rPr>
                <w:rFonts w:ascii="Verdana" w:hAnsi="Verdana"/>
                <w:sz w:val="20"/>
                <w:szCs w:val="20"/>
              </w:rPr>
              <w:t>: 10</w:t>
            </w:r>
          </w:p>
          <w:p w:rsidR="008E7503" w:rsidRPr="00864E2D" w:rsidRDefault="008E7503" w:rsidP="004F63A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4F63A3">
              <w:rPr>
                <w:rFonts w:ascii="Verdana" w:hAnsi="Verdana"/>
                <w:sz w:val="20"/>
                <w:szCs w:val="20"/>
              </w:rPr>
              <w:t>egzaminu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0255E">
              <w:rPr>
                <w:rFonts w:ascii="Verdana" w:hAnsi="Verdana"/>
                <w:sz w:val="20"/>
                <w:szCs w:val="20"/>
              </w:rPr>
              <w:t xml:space="preserve"> 1</w:t>
            </w:r>
            <w:r w:rsidR="004F63A3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2513BD" w:rsidP="002C51F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2513BD" w:rsidP="002C51F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2513BD" w:rsidP="002C51F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541053"/>
    <w:sectPr w:rsidR="007D2D65" w:rsidSect="00721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tLSwMDcyMDY3MDUwNTNV0lEKTi0uzszPAykwrwUApI74KiwAAAA="/>
  </w:docVars>
  <w:rsids>
    <w:rsidRoot w:val="008E7503"/>
    <w:rsid w:val="000207C9"/>
    <w:rsid w:val="00030ECF"/>
    <w:rsid w:val="000D1540"/>
    <w:rsid w:val="0013493D"/>
    <w:rsid w:val="001F7741"/>
    <w:rsid w:val="0020255E"/>
    <w:rsid w:val="002513BD"/>
    <w:rsid w:val="002C51F2"/>
    <w:rsid w:val="004053B5"/>
    <w:rsid w:val="00434D38"/>
    <w:rsid w:val="004556E6"/>
    <w:rsid w:val="004B00F5"/>
    <w:rsid w:val="004C2FA7"/>
    <w:rsid w:val="004F63A3"/>
    <w:rsid w:val="00541053"/>
    <w:rsid w:val="005B78DB"/>
    <w:rsid w:val="00631626"/>
    <w:rsid w:val="006556AA"/>
    <w:rsid w:val="006A06B2"/>
    <w:rsid w:val="006D7666"/>
    <w:rsid w:val="007217AF"/>
    <w:rsid w:val="007378FF"/>
    <w:rsid w:val="007641CC"/>
    <w:rsid w:val="008E7503"/>
    <w:rsid w:val="0099524F"/>
    <w:rsid w:val="009B1046"/>
    <w:rsid w:val="00A13AE4"/>
    <w:rsid w:val="00A66E97"/>
    <w:rsid w:val="00B760C7"/>
    <w:rsid w:val="00BB1CBF"/>
    <w:rsid w:val="00C04E3A"/>
    <w:rsid w:val="00C22864"/>
    <w:rsid w:val="00C45F7A"/>
    <w:rsid w:val="00C6323D"/>
    <w:rsid w:val="00C650FA"/>
    <w:rsid w:val="00C8307B"/>
    <w:rsid w:val="00D4201C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536F2-2914-4B4B-84FA-E64751D2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UP</cp:lastModifiedBy>
  <cp:revision>7</cp:revision>
  <dcterms:created xsi:type="dcterms:W3CDTF">2019-04-19T07:35:00Z</dcterms:created>
  <dcterms:modified xsi:type="dcterms:W3CDTF">2019-05-16T11:12:00Z</dcterms:modified>
</cp:coreProperties>
</file>