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9D3BC4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kern w:val="3"/>
          <w:sz w:val="16"/>
          <w:szCs w:val="16"/>
        </w:rPr>
      </w:pPr>
      <w:r w:rsidRPr="009D3BC4">
        <w:rPr>
          <w:rFonts w:ascii="Verdana" w:eastAsia="SimSun" w:hAnsi="Verdana" w:cs="Calibri"/>
          <w:kern w:val="3"/>
          <w:sz w:val="16"/>
          <w:szCs w:val="16"/>
        </w:rPr>
        <w:t>Załącznik Nr 5</w:t>
      </w:r>
    </w:p>
    <w:p w:rsidR="008E7503" w:rsidRPr="009D3BC4" w:rsidRDefault="008E7503" w:rsidP="008E7503">
      <w:pPr>
        <w:spacing w:after="0" w:line="240" w:lineRule="auto"/>
        <w:rPr>
          <w:rFonts w:ascii="Verdana" w:hAnsi="Verdana"/>
          <w:sz w:val="16"/>
          <w:szCs w:val="16"/>
        </w:rPr>
      </w:pPr>
      <w:r w:rsidRPr="009D3BC4">
        <w:rPr>
          <w:rFonts w:ascii="Verdana" w:eastAsia="SimSun" w:hAnsi="Verdana" w:cs="Calibri"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9D3BC4">
        <w:rPr>
          <w:rFonts w:ascii="Verdana" w:hAnsi="Verdana"/>
          <w:sz w:val="16"/>
          <w:szCs w:val="16"/>
        </w:rPr>
        <w:t xml:space="preserve">ZARZĄDZENIA Nr 21/2019 </w:t>
      </w:r>
    </w:p>
    <w:p w:rsidR="008E7503" w:rsidRPr="00CC338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CC3380" w:rsidRDefault="008E7503" w:rsidP="008E7503">
      <w:pPr>
        <w:rPr>
          <w:rFonts w:ascii="Verdana" w:hAnsi="Verdana"/>
          <w:b/>
          <w:bCs/>
          <w:sz w:val="20"/>
          <w:szCs w:val="20"/>
        </w:rPr>
      </w:pPr>
      <w:r w:rsidRPr="00CC3380">
        <w:rPr>
          <w:rFonts w:ascii="Verdana" w:hAnsi="Verdana"/>
          <w:b/>
          <w:bCs/>
          <w:sz w:val="20"/>
          <w:szCs w:val="20"/>
        </w:rPr>
        <w:t>SYLABUS PRZEDMIOTU/MODUŁU ZAJĘĆ NA STUDIACH WYŻSZYCH/DOKTORANCKICH</w:t>
      </w:r>
    </w:p>
    <w:p w:rsidR="008E7503" w:rsidRPr="00CC338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C5692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2E1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FD2E17" w:rsidRPr="00CC3380" w:rsidRDefault="00FD2E17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D2E17" w:rsidRPr="00CC3380" w:rsidRDefault="004B0332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Analiza parametrów migracji zanieczyszczeń w wodach podziemnych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8E7503" w:rsidRPr="00CC3380" w:rsidRDefault="00D0400B" w:rsidP="00FD2E1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Analysis of the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pollution migration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parameters</w:t>
            </w: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CC3380">
              <w:rPr>
                <w:rStyle w:val="hps"/>
                <w:rFonts w:ascii="Verdana" w:hAnsi="Verdana"/>
                <w:sz w:val="20"/>
                <w:szCs w:val="20"/>
                <w:lang w:val="en-US"/>
              </w:rPr>
              <w:t>in groundwater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2E17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CC3380" w:rsidRDefault="00C8307B" w:rsidP="00FD2E1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CC3380" w:rsidTr="008C5EA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CC3380" w:rsidRDefault="00C8307B" w:rsidP="00D040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C5EAB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8C5EAB" w:rsidRDefault="00C8307B" w:rsidP="00EC569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C5EAB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8C5EAB" w:rsidRPr="008C5EAB">
              <w:rPr>
                <w:rFonts w:ascii="Verdana" w:hAnsi="Verdana"/>
                <w:sz w:val="20"/>
                <w:szCs w:val="20"/>
                <w:lang w:val="en-US"/>
              </w:rPr>
              <w:t xml:space="preserve"> 76-OS-AS-S2-E</w:t>
            </w:r>
            <w:r w:rsidR="00EC5692">
              <w:rPr>
                <w:rFonts w:ascii="Verdana" w:hAnsi="Verdana"/>
                <w:sz w:val="20"/>
                <w:szCs w:val="20"/>
                <w:lang w:val="en-US"/>
              </w:rPr>
              <w:t>1</w:t>
            </w:r>
            <w:r w:rsidR="008C5EAB" w:rsidRPr="008C5EAB">
              <w:rPr>
                <w:rFonts w:ascii="Verdana" w:hAnsi="Verdana"/>
                <w:sz w:val="20"/>
                <w:szCs w:val="20"/>
                <w:lang w:val="en-US"/>
              </w:rPr>
              <w:t>-fAPMZ</w:t>
            </w:r>
            <w:bookmarkStart w:id="0" w:name="_GoBack"/>
            <w:bookmarkEnd w:id="0"/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C5EA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8E7503" w:rsidRPr="00CC3380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Ochrona środowiska</w:t>
            </w:r>
            <w:r w:rsidR="00FD2E17" w:rsidRPr="00CC3380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="008E7503" w:rsidRPr="00CC338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C3380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CC3380" w:rsidRDefault="00C8307B" w:rsidP="00D040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CC3380" w:rsidRDefault="00C8307B" w:rsidP="00D0400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20</w:t>
            </w:r>
          </w:p>
          <w:p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0400B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Pr="00CC3380" w:rsidRDefault="00C8307B" w:rsidP="00D040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mini wykład, prezentacja, dyskusja, ćwiczenia praktyczne, wykonywanie zadań samodzielnie, wykonywanie zadań w grupie, wykonanie raportów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Koordynator: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</w:t>
            </w:r>
          </w:p>
          <w:p w:rsidR="00C8307B" w:rsidRPr="00CC338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Wykładowca: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Wcisło, </w:t>
            </w:r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dr Tomasz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, dr Magdalena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Modelska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>, dr hab. Sebastian Buczyński</w:t>
            </w:r>
          </w:p>
          <w:p w:rsidR="008E7503" w:rsidRPr="00CC338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dr Marek Wcisło, </w:t>
            </w:r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dr Tomasz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Olichwer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 xml:space="preserve">, dr Magdalena </w:t>
            </w:r>
            <w:proofErr w:type="spellStart"/>
            <w:r w:rsidR="003F381A" w:rsidRPr="00CC3380">
              <w:rPr>
                <w:rStyle w:val="FontStyle15"/>
                <w:rFonts w:ascii="Verdana" w:hAnsi="Verdana"/>
                <w:b w:val="0"/>
              </w:rPr>
              <w:t>Modelska</w:t>
            </w:r>
            <w:proofErr w:type="spellEnd"/>
            <w:r w:rsidR="003F381A" w:rsidRPr="00CC3380">
              <w:rPr>
                <w:rStyle w:val="FontStyle15"/>
                <w:rFonts w:ascii="Verdana" w:hAnsi="Verdana"/>
                <w:b w:val="0"/>
              </w:rPr>
              <w:t>, dr hab. Sebastian Buczyński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CC3380" w:rsidRDefault="003F381A" w:rsidP="003F38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Znajomość podstawowych zjawisk i procesów występujących w środowisku hydrogeologicznym (skała, woda). 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Wiedza dotycząca chemizmu wody oraz obiegu wody w przyrodzie.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CC3380" w:rsidRDefault="003F381A" w:rsidP="003F38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iCs/>
                <w:sz w:val="20"/>
                <w:szCs w:val="20"/>
              </w:rPr>
              <w:t>Zapoznanie studentów z metodami analizy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 parametrów odpowiedzialnych za migracje zanieczyszczeń w skałach zbiornikowych i wodzie podziemnej budujących środowisko hydrogeologiczne; dodatkowo 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zapoznanie </w:t>
            </w:r>
            <w:proofErr w:type="spellStart"/>
            <w:r w:rsidRPr="00CC3380">
              <w:rPr>
                <w:rFonts w:ascii="Verdana" w:hAnsi="Verdana" w:cs="Arial"/>
                <w:sz w:val="20"/>
                <w:szCs w:val="20"/>
              </w:rPr>
              <w:t>studentow</w:t>
            </w:r>
            <w:proofErr w:type="spellEnd"/>
            <w:r w:rsidRPr="00CC3380">
              <w:rPr>
                <w:rFonts w:ascii="Verdana" w:hAnsi="Verdana" w:cs="Arial"/>
                <w:sz w:val="20"/>
                <w:szCs w:val="20"/>
              </w:rPr>
              <w:t xml:space="preserve"> z tematyką modelowania procesów transportu zanieczyszczeń w aspekcie ochrony wód podziemnych. Omówione zostaną parametry hydrogeologiczne warstwy wodonośnej, podstawy procesu i parametry migracji zanieczyszczeń oraz modele opisujące transport masy w strumieniu wód podziemnych.</w:t>
            </w:r>
          </w:p>
        </w:tc>
      </w:tr>
      <w:tr w:rsidR="008E7503" w:rsidRPr="00CC3380" w:rsidTr="008C5EA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C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Treści programowe</w:t>
            </w:r>
            <w:r w:rsidR="00FD2E17"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C0BF9" w:rsidRPr="00CC3380" w:rsidRDefault="006C0BF9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Wykład:</w:t>
            </w:r>
          </w:p>
          <w:p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Podstawowe poj</w:t>
            </w:r>
            <w:r w:rsidRPr="00CC3380">
              <w:rPr>
                <w:rFonts w:ascii="Verdana" w:hAnsi="Verdana" w:cs="Arial"/>
                <w:sz w:val="20"/>
                <w:szCs w:val="20"/>
              </w:rPr>
              <w:t>ę</w:t>
            </w:r>
            <w:r w:rsidRPr="00CC3380">
              <w:rPr>
                <w:rFonts w:ascii="Verdana" w:hAnsi="Verdana"/>
                <w:sz w:val="20"/>
                <w:szCs w:val="20"/>
              </w:rPr>
              <w:t>cia dotyczące przepływu wód podziemnych w środowisku skalnym oraz migracji zanieczyszczeń w strumieniu wód podziemnych.</w:t>
            </w:r>
          </w:p>
          <w:p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Wła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>ciwo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>ci i parametry hydrogeologiczne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 xml:space="preserve"> wpł</w:t>
            </w:r>
            <w:r w:rsidRPr="00CC3380">
              <w:rPr>
                <w:rFonts w:ascii="Verdana" w:hAnsi="Verdana"/>
                <w:sz w:val="20"/>
                <w:szCs w:val="20"/>
              </w:rPr>
              <w:t>ywają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>ce  za transport zanieczyszczeń</w:t>
            </w:r>
            <w:r w:rsidRPr="00CC3380">
              <w:rPr>
                <w:rFonts w:ascii="Verdana" w:hAnsi="Verdana"/>
                <w:sz w:val="20"/>
                <w:szCs w:val="20"/>
              </w:rPr>
              <w:t>.</w:t>
            </w:r>
          </w:p>
          <w:p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Wyznaczanie parametrów hydrogeologicznych metodami pośrednimi (wzory empiryczne, metody porównawcze) oraz metodami polowymi</w:t>
            </w:r>
          </w:p>
          <w:p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Charakterystyka transportu zanieczyszcz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eń </w:t>
            </w:r>
            <w:r w:rsidRPr="00CC3380">
              <w:rPr>
                <w:rFonts w:ascii="Verdana" w:hAnsi="Verdana"/>
                <w:sz w:val="20"/>
                <w:szCs w:val="20"/>
              </w:rPr>
              <w:t>w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 ś</w:t>
            </w:r>
            <w:r w:rsidRPr="00CC3380">
              <w:rPr>
                <w:rFonts w:ascii="Verdana" w:hAnsi="Verdana"/>
                <w:sz w:val="20"/>
                <w:szCs w:val="20"/>
              </w:rPr>
              <w:t>rodowisku hydrogeologicznym.</w:t>
            </w:r>
            <w:r w:rsidRPr="00CC3380">
              <w:rPr>
                <w:rFonts w:ascii="Verdana" w:hAnsi="Verdana" w:cs="Arial"/>
                <w:sz w:val="20"/>
                <w:szCs w:val="20"/>
              </w:rPr>
              <w:t xml:space="preserve"> Teoretyczny opis migracji zanieczyszczeń w wodach podziemnych; procesy: adwekcja, dyfuzja, dyspersja, sorpcja, rozpad. Równanie transportu masy w wodach podziemnych. </w:t>
            </w:r>
          </w:p>
          <w:p w:rsidR="003F381A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Metody wyznaczania parametrów migracji zanieczyszczeń</w:t>
            </w:r>
            <w:r w:rsidR="006C0BF9" w:rsidRPr="00CC3380">
              <w:rPr>
                <w:rFonts w:ascii="Verdana" w:hAnsi="Verdana" w:cs="Arial"/>
                <w:sz w:val="20"/>
                <w:szCs w:val="20"/>
              </w:rPr>
              <w:t xml:space="preserve">. 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Wyznaczanie współczynników dyspersji podłużnej i poprzecznej, wyznaczanie parametrów sorpcji (stała podziału, współczynnik retardacji) metodami pośrednimi. </w:t>
            </w:r>
          </w:p>
          <w:p w:rsidR="008E7503" w:rsidRPr="00CC3380" w:rsidRDefault="003F381A" w:rsidP="003F381A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 xml:space="preserve">Modele migracji zanieczyszczeń i ogólna charakterystyka programów do modelowania transportu zanieczyszczeń oraz wybranych procesów hydrogeochemicznych w wodach podziemnych. </w:t>
            </w:r>
            <w:r w:rsidRPr="00CC3380">
              <w:rPr>
                <w:rFonts w:ascii="Verdana" w:hAnsi="Verdana"/>
                <w:sz w:val="20"/>
                <w:szCs w:val="20"/>
              </w:rPr>
              <w:t>Podstaw</w:t>
            </w:r>
            <w:r w:rsidR="006C0BF9" w:rsidRPr="00CC3380">
              <w:rPr>
                <w:rFonts w:ascii="Verdana" w:hAnsi="Verdana"/>
                <w:sz w:val="20"/>
                <w:szCs w:val="20"/>
              </w:rPr>
              <w:t>ow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e obliczenia w modelowaniu hydrogeochemicznym. </w:t>
            </w:r>
            <w:r w:rsidRPr="00CC3380">
              <w:rPr>
                <w:rFonts w:ascii="Verdana" w:hAnsi="Verdana" w:cs="Arial"/>
                <w:sz w:val="20"/>
                <w:szCs w:val="20"/>
              </w:rPr>
              <w:t>Przykłady obliczania migracji zanieczyszczeń w adwekcyjno-dyspersyjnym strumieniu wód podziemnych metodami modelowania numerycznego.</w:t>
            </w:r>
          </w:p>
          <w:p w:rsidR="006C0BF9" w:rsidRPr="00CC3380" w:rsidRDefault="006C0BF9" w:rsidP="006C0BF9">
            <w:pPr>
              <w:spacing w:after="0" w:line="240" w:lineRule="auto"/>
              <w:ind w:left="360"/>
              <w:rPr>
                <w:rFonts w:ascii="Verdana" w:hAnsi="Verdana" w:cs="Arial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Ćwiczenia:</w:t>
            </w:r>
          </w:p>
          <w:p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Wyznaczanie rzeczywistej prędkości filtracji w układzie dwuwymiarowym.</w:t>
            </w:r>
          </w:p>
          <w:p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Określanie rozprzestrzenienia zanieczyszczeń konserwatywnych.</w:t>
            </w:r>
          </w:p>
          <w:p w:rsidR="006C0BF9" w:rsidRPr="00CC3380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Nieinwazyjne polowe metody wyznaczania parametrów hydrogeologicznych na przykładzie metody rezonansu</w:t>
            </w:r>
          </w:p>
          <w:p w:rsidR="006C0BF9" w:rsidRDefault="006C0BF9" w:rsidP="004B4D9B">
            <w:pPr>
              <w:pStyle w:val="Akapitzlist"/>
              <w:numPr>
                <w:ilvl w:val="1"/>
                <w:numId w:val="1"/>
              </w:numPr>
              <w:tabs>
                <w:tab w:val="clear" w:pos="1440"/>
                <w:tab w:val="num" w:pos="823"/>
              </w:tabs>
              <w:spacing w:after="0" w:line="240" w:lineRule="auto"/>
              <w:ind w:left="823" w:hanging="425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Konstrukcja uproszczonego modelu numerycznego przepływu adwekcyjnego zanieczyszczeń konserwatywnych.</w:t>
            </w:r>
          </w:p>
          <w:p w:rsidR="00E75CE2" w:rsidRDefault="00E75CE2" w:rsidP="00E75CE2">
            <w:pPr>
              <w:spacing w:after="0" w:line="240" w:lineRule="auto"/>
              <w:ind w:left="39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Teoretyczne podstawy realizacji badań typu MRS</w:t>
            </w:r>
          </w:p>
          <w:p w:rsid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zasady realizacji geofizycznych badań polowych.</w:t>
            </w:r>
          </w:p>
          <w:p w:rsidR="00E75CE2" w:rsidRPr="00E75CE2" w:rsidRDefault="00E75CE2" w:rsidP="00E75CE2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40" w:lineRule="auto"/>
              <w:ind w:left="823" w:hanging="5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Podstawy interpretacji wyników rezonansu magnetycznego.</w:t>
            </w:r>
          </w:p>
        </w:tc>
      </w:tr>
      <w:tr w:rsidR="008E7503" w:rsidRPr="00CC3380" w:rsidTr="008C5EA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="00C8307B" w:rsidRPr="00CC338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3F381A" w:rsidRPr="00CC3380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1 Zna podstawową terminologię hydrogeologiczną i hydrogeochemiczną</w:t>
            </w:r>
          </w:p>
          <w:p w:rsidR="003F381A" w:rsidRPr="00CC3380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2 Zna podstawowe prawa rządzące występowaniem i krążeniem wód podziemnych w środowisku skalnym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 xml:space="preserve">3 </w:t>
            </w:r>
            <w:r w:rsidRPr="00CC3380">
              <w:rPr>
                <w:rFonts w:ascii="Verdana" w:hAnsi="Verdana"/>
                <w:sz w:val="20"/>
                <w:szCs w:val="20"/>
              </w:rPr>
              <w:t>Zna metody badań laboratoryjnych oraz pośrednich wyznaczania parametrów hydrogeologicznych oraz parametrów migracji zanieczyszczeń w strefie saturacji.</w:t>
            </w:r>
          </w:p>
          <w:p w:rsidR="003F381A" w:rsidRPr="009D3BC4" w:rsidRDefault="003F381A" w:rsidP="003F381A">
            <w:pPr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>W</w:t>
            </w:r>
            <w:r w:rsidR="00650901" w:rsidRPr="00CC3380">
              <w:rPr>
                <w:rFonts w:ascii="Verdana" w:hAnsi="Verdana"/>
                <w:bCs/>
                <w:iCs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bCs/>
                <w:iCs/>
                <w:sz w:val="20"/>
                <w:szCs w:val="20"/>
              </w:rPr>
              <w:t xml:space="preserve">4 Wykazuje znajomość podstaw metodyki modelowania numerycznego procesów migracji zanieczyszczeń 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1 Wykonuje pomiary hydrogeologiczne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2 Samodzielnie wyznacza wybrane parametry hydrogeologiczne (metody pośrednie i laboratoryjne) oraz migracji zanieczyszczeń (metody pośrednie)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3 Używa mapy, baz danych,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, itd., jako informacji źródłowych, również w języku angielskim </w:t>
            </w:r>
          </w:p>
          <w:p w:rsidR="003F381A" w:rsidRPr="009D3BC4" w:rsidRDefault="003F381A" w:rsidP="003F381A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U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4 Prawidłowo interpretuje wyniki analiz, pomiarów i obserwacji.</w:t>
            </w:r>
            <w:r w:rsidRPr="00CC3380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1 Jest świadomy znaczenia posiadanej wiedzy i możliwości jej wykorzystywania 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2 Docenia rolę komunikowania się w pracy i w zespole</w:t>
            </w:r>
          </w:p>
          <w:p w:rsidR="003F381A" w:rsidRPr="00CC3380" w:rsidRDefault="003F381A" w:rsidP="003F381A">
            <w:pPr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3 Wykazuje ostrożność w ocenie informacji źródłowych przekazanych przez innych autorów oraz aktualnych dylematów naukowych</w:t>
            </w:r>
          </w:p>
          <w:p w:rsidR="00C8307B" w:rsidRPr="00CC3380" w:rsidRDefault="003F381A" w:rsidP="003F38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</w:t>
            </w:r>
            <w:r w:rsidR="00650901" w:rsidRPr="00CC3380">
              <w:rPr>
                <w:rFonts w:ascii="Verdana" w:hAnsi="Verdana"/>
                <w:sz w:val="20"/>
                <w:szCs w:val="20"/>
              </w:rPr>
              <w:t>_</w:t>
            </w:r>
            <w:r w:rsidRPr="00CC3380">
              <w:rPr>
                <w:rFonts w:ascii="Verdana" w:hAnsi="Verdana"/>
                <w:sz w:val="20"/>
                <w:szCs w:val="20"/>
              </w:rPr>
              <w:t>4 Jest świadomy konieczności rozsądnego gospodarowania zasobami przyrody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np.: K_W01*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</w:t>
            </w:r>
          </w:p>
          <w:p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K_W01, K_W05</w:t>
            </w:r>
          </w:p>
          <w:p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:rsidR="003F381A" w:rsidRPr="00CC3380" w:rsidRDefault="003F381A" w:rsidP="003F381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K_W01, K_W02, K_W04, K_W12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K_W03</w:t>
            </w:r>
          </w:p>
          <w:p w:rsidR="009D3BC4" w:rsidRDefault="009D3BC4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K_U02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K_U02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K_U01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K_U03, K_U04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650901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K_K01</w:t>
            </w:r>
          </w:p>
          <w:p w:rsidR="009D3BC4" w:rsidRPr="00CC3380" w:rsidRDefault="009D3BC4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K_K02</w:t>
            </w:r>
          </w:p>
          <w:p w:rsidR="00650901" w:rsidRPr="00CC3380" w:rsidRDefault="00650901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K_K01, K_K04</w:t>
            </w:r>
          </w:p>
          <w:p w:rsidR="003F381A" w:rsidRPr="00CC3380" w:rsidRDefault="003F381A" w:rsidP="003F381A">
            <w:pPr>
              <w:tabs>
                <w:tab w:val="left" w:pos="3024"/>
              </w:tabs>
              <w:rPr>
                <w:rFonts w:ascii="Verdana" w:hAnsi="Verdana"/>
                <w:b/>
                <w:sz w:val="20"/>
                <w:szCs w:val="20"/>
                <w:highlight w:val="yellow"/>
              </w:rPr>
            </w:pPr>
          </w:p>
          <w:p w:rsidR="00C8307B" w:rsidRPr="00CC3380" w:rsidRDefault="003F381A" w:rsidP="003F38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K_K06</w:t>
            </w:r>
          </w:p>
        </w:tc>
      </w:tr>
      <w:tr w:rsidR="008E7503" w:rsidRPr="00CC3380" w:rsidTr="008C5EA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C338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E7503" w:rsidRPr="00CC3380" w:rsidRDefault="00C8307B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Appelo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C. A. J.,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Postma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D., 2005 - Geochemistry, groundwater and pollution,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>Balkema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  <w:lang w:val="en-US"/>
              </w:rPr>
              <w:t xml:space="preserve"> Publisher. 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2. D</w:t>
            </w:r>
            <w:r w:rsidRPr="00CC3380">
              <w:rPr>
                <w:rFonts w:ascii="Verdana" w:hAnsi="Verdana" w:cs="Arial"/>
                <w:sz w:val="20"/>
                <w:szCs w:val="20"/>
              </w:rPr>
              <w:t>ą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browski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S.,Przybyłek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J., 2005 - Metodyka próbnych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pompowa</w:t>
            </w:r>
            <w:r w:rsidRPr="00CC3380">
              <w:rPr>
                <w:rFonts w:ascii="Verdana" w:hAnsi="Verdana" w:cs="Arial"/>
                <w:sz w:val="20"/>
                <w:szCs w:val="20"/>
              </w:rPr>
              <w:t>ń</w:t>
            </w:r>
            <w:r w:rsidRPr="00CC3380">
              <w:rPr>
                <w:rFonts w:ascii="Verdana" w:hAnsi="Verdana"/>
                <w:sz w:val="20"/>
                <w:szCs w:val="20"/>
              </w:rPr>
              <w:t>w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dokumentowaniu zasobów wód podziemnych. Poradnik metodyczny. Ministerstwo </w:t>
            </w:r>
            <w:r w:rsidRPr="00CC3380">
              <w:rPr>
                <w:rFonts w:ascii="Verdana" w:hAnsi="Verdana" w:cs="Arial"/>
                <w:sz w:val="20"/>
                <w:szCs w:val="20"/>
              </w:rPr>
              <w:t>Ś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rodowiska. Warszawa 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3. Dąbrowski S., Kapuściński J., Nowicki K., Przybyłek J., Szczepański A., 2011 – Metodyka modelowania matematycznego w badaniach i obliczeniach hydrogeologicznych. Bogucki Wydawnictwo Naukowe, Poznań 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4. Dowgiałło A., Kleczkowski A.,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Różkowski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A.(red.), 2007 - Słownik hydrogeologiczny. Państwowy Instytut Geologiczny. Warszawa. 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5.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Fetter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C.W., 2008 -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Contaminant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”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Waveland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Pr Inc. 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6. Kowalski J., 2007 - Hydrogeologia z podstawami geologii. Uniwersytet Przyrodniczy Wrocław.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7. </w:t>
            </w:r>
            <w:proofErr w:type="spellStart"/>
            <w:r w:rsidRPr="00CC3380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CC3380">
              <w:rPr>
                <w:rFonts w:ascii="Verdana" w:hAnsi="Verdana"/>
                <w:sz w:val="20"/>
                <w:szCs w:val="20"/>
              </w:rPr>
              <w:t xml:space="preserve"> A. Dobrzyński D., 2002 - Hydrogeochemia strefy aktywnej wymiany wód podziemnych. Wyd. Naukowe PWN. Warszawa.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C3380">
              <w:rPr>
                <w:rFonts w:ascii="Verdana" w:hAnsi="Verdana" w:cs="Arial"/>
                <w:sz w:val="20"/>
                <w:szCs w:val="20"/>
              </w:rPr>
              <w:t>8. Małecki J. i inni, 2006 - Wyznaczanie parametrów migracji zanieczyszczeń w ośrodku porowatym dla potrzeb badań hydrogeologicznych i ochrony środowiska. Poradnik metodyczny, UW Wydział Geologii. Warszawa.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9. Rogoż M., 2012 - Metody obliczeniowe w hydrogeologii. Wydawnictwo Śląsk, Katowice.</w:t>
            </w:r>
          </w:p>
          <w:p w:rsidR="003F381A" w:rsidRPr="00CC3380" w:rsidRDefault="003F381A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10. Zuber A., (red) 2007 – Metody znacznikowe w badaniach hydrogeologicznych. Oficyna Wydawnicza Politechniki Wrocławskiej, Wrocław.</w:t>
            </w:r>
          </w:p>
        </w:tc>
      </w:tr>
      <w:tr w:rsidR="008E7503" w:rsidRPr="00CC3380" w:rsidTr="008C5EA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CE4B67" w:rsidRPr="00CC3380" w:rsidRDefault="009D3BC4" w:rsidP="009D3B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="00CE4B67" w:rsidRPr="00CC3380">
              <w:rPr>
                <w:rFonts w:ascii="Verdana" w:hAnsi="Verdana"/>
                <w:sz w:val="20"/>
                <w:szCs w:val="20"/>
              </w:rPr>
              <w:t>(K_W01, K_W05, K_W02, K_W04, K_W12, K_W03)</w:t>
            </w:r>
          </w:p>
          <w:p w:rsidR="009D3BC4" w:rsidRDefault="009D3BC4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opracowywanie sprawozdań oraz zaliczenie </w:t>
            </w:r>
            <w:r w:rsidRPr="00CC3380">
              <w:rPr>
                <w:rFonts w:ascii="Verdana" w:hAnsi="Verdana"/>
                <w:sz w:val="20"/>
                <w:szCs w:val="20"/>
              </w:rPr>
              <w:t>K_U02, K_U01, K_U03, K_U04, K_K01, K_K02, K_K04, K_K06</w:t>
            </w:r>
          </w:p>
          <w:p w:rsidR="00FD2E17" w:rsidRPr="00CC3380" w:rsidRDefault="009D3BC4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>kolokwium</w:t>
            </w:r>
            <w:r>
              <w:rPr>
                <w:rFonts w:ascii="Verdana" w:hAnsi="Verdana"/>
                <w:sz w:val="20"/>
                <w:szCs w:val="20"/>
              </w:rPr>
              <w:t xml:space="preserve"> pisemne</w:t>
            </w:r>
            <w:r w:rsidR="003F381A" w:rsidRPr="00CC338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E4B67" w:rsidRPr="00CC3380">
              <w:rPr>
                <w:rFonts w:ascii="Verdana" w:hAnsi="Verdana"/>
                <w:sz w:val="20"/>
                <w:szCs w:val="20"/>
              </w:rPr>
              <w:t>K_U02, K_U01, K_U03, K_</w:t>
            </w:r>
            <w:r>
              <w:rPr>
                <w:rFonts w:ascii="Verdana" w:hAnsi="Verdana"/>
                <w:sz w:val="20"/>
                <w:szCs w:val="20"/>
              </w:rPr>
              <w:t>U04, K_K01, K_K02, K_K04, K_K06</w:t>
            </w:r>
          </w:p>
        </w:tc>
      </w:tr>
      <w:tr w:rsidR="008E7503" w:rsidRPr="00CC3380" w:rsidTr="008C5EA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CC338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F381A" w:rsidRPr="00CC3380" w:rsidRDefault="003F381A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D3BC4">
              <w:rPr>
                <w:rFonts w:ascii="Verdana" w:hAnsi="Verdana"/>
                <w:sz w:val="20"/>
                <w:szCs w:val="20"/>
              </w:rPr>
              <w:t>sprawdzian pisemny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 xml:space="preserve"> (&gt;50% punktów)</w:t>
            </w:r>
          </w:p>
          <w:p w:rsidR="008E7503" w:rsidRPr="00CC3380" w:rsidRDefault="003F381A" w:rsidP="009D3BC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ćwiczenia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 xml:space="preserve"> (stacjonarne oraz terenowe)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: opracowywanie sprawozdań oraz zaliczenie kolokwium 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>(&gt;50</w:t>
            </w:r>
            <w:r w:rsidRPr="00CC3380">
              <w:rPr>
                <w:rFonts w:ascii="Verdana" w:hAnsi="Verdana"/>
                <w:sz w:val="20"/>
                <w:szCs w:val="20"/>
              </w:rPr>
              <w:t xml:space="preserve"> % punktów</w:t>
            </w:r>
            <w:r w:rsidR="00D90BBB" w:rsidRPr="00CC3380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CC3380" w:rsidTr="008C5EA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CC3380" w:rsidTr="008C5EA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CC3380" w:rsidTr="008C5EA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wykład:</w:t>
            </w:r>
            <w:r w:rsidR="003352DF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ćwiczenia:</w:t>
            </w:r>
            <w:r w:rsidR="003352DF" w:rsidRPr="00CC3380">
              <w:rPr>
                <w:rFonts w:ascii="Verdana" w:hAnsi="Verdana"/>
                <w:sz w:val="20"/>
                <w:szCs w:val="20"/>
              </w:rPr>
              <w:t>20</w:t>
            </w:r>
          </w:p>
          <w:p w:rsidR="00C650FA" w:rsidRPr="00CC3380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ćwiczenia terenowe:</w:t>
            </w:r>
            <w:r w:rsidR="003352DF" w:rsidRPr="00CC3380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RPr="00CC3380" w:rsidRDefault="003352D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konsultacje:10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3352DF" w:rsidP="009D3B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CC3380" w:rsidTr="008C5EA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:rsidR="003352DF" w:rsidRPr="00CC3380" w:rsidRDefault="003352DF" w:rsidP="009D3BC4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:rsidR="003352DF" w:rsidRPr="00CC3380" w:rsidRDefault="003352DF" w:rsidP="009D3BC4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:rsidR="003352DF" w:rsidRPr="00CC3380" w:rsidRDefault="003352DF" w:rsidP="009D3BC4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sprawozdania z ćwiczeń: 15</w:t>
            </w:r>
          </w:p>
          <w:p w:rsidR="008E7503" w:rsidRPr="00CC3380" w:rsidRDefault="003352DF" w:rsidP="009D3B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- sprawozdania z laboratorium: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3352DF" w:rsidP="009D3B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CC3380" w:rsidTr="008C5EA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3352DF" w:rsidP="009D3B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8E7503" w:rsidRPr="00CC3380" w:rsidTr="008C5EA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CC338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CC3380" w:rsidRDefault="003352DF" w:rsidP="009D3B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C338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Pr="00CC3380" w:rsidRDefault="00EC5692">
      <w:pPr>
        <w:rPr>
          <w:rFonts w:ascii="Verdana" w:hAnsi="Verdana"/>
          <w:sz w:val="20"/>
          <w:szCs w:val="20"/>
        </w:rPr>
      </w:pPr>
    </w:p>
    <w:sectPr w:rsidR="007D2D65" w:rsidRPr="00CC3380" w:rsidSect="00CF19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952816"/>
    <w:multiLevelType w:val="hybridMultilevel"/>
    <w:tmpl w:val="0B34283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E6E0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686EAC"/>
    <w:multiLevelType w:val="hybridMultilevel"/>
    <w:tmpl w:val="367459D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9FC49A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2A4288"/>
    <w:multiLevelType w:val="hybridMultilevel"/>
    <w:tmpl w:val="F124B8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1NDK2NLYwtjQxN7NU0lEKTi0uzszPAykwrgUA07gn1ywAAAA="/>
  </w:docVars>
  <w:rsids>
    <w:rsidRoot w:val="008E7503"/>
    <w:rsid w:val="002B43B6"/>
    <w:rsid w:val="003352DF"/>
    <w:rsid w:val="003F381A"/>
    <w:rsid w:val="004053B5"/>
    <w:rsid w:val="004556E6"/>
    <w:rsid w:val="004B0332"/>
    <w:rsid w:val="004B4D9B"/>
    <w:rsid w:val="005B78DB"/>
    <w:rsid w:val="00650901"/>
    <w:rsid w:val="006556AA"/>
    <w:rsid w:val="006A06B2"/>
    <w:rsid w:val="006C0BF9"/>
    <w:rsid w:val="006E1F6B"/>
    <w:rsid w:val="008B3B6F"/>
    <w:rsid w:val="008C5EAB"/>
    <w:rsid w:val="008E7503"/>
    <w:rsid w:val="009336B6"/>
    <w:rsid w:val="0099524F"/>
    <w:rsid w:val="009D3BC4"/>
    <w:rsid w:val="00A66E97"/>
    <w:rsid w:val="00BB1CBF"/>
    <w:rsid w:val="00C04E3A"/>
    <w:rsid w:val="00C22864"/>
    <w:rsid w:val="00C45F7A"/>
    <w:rsid w:val="00C6323D"/>
    <w:rsid w:val="00C650FA"/>
    <w:rsid w:val="00C8307B"/>
    <w:rsid w:val="00CC3380"/>
    <w:rsid w:val="00CE4B67"/>
    <w:rsid w:val="00CF1987"/>
    <w:rsid w:val="00D0400B"/>
    <w:rsid w:val="00D64DC7"/>
    <w:rsid w:val="00D90BBB"/>
    <w:rsid w:val="00E35D17"/>
    <w:rsid w:val="00E60C66"/>
    <w:rsid w:val="00E75CE2"/>
    <w:rsid w:val="00EC5692"/>
    <w:rsid w:val="00F420C0"/>
    <w:rsid w:val="00FD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31E9B-F201-41A3-B3DC-E626A37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ps">
    <w:name w:val="hps"/>
    <w:basedOn w:val="Domylnaczcionkaakapitu"/>
    <w:rsid w:val="00D0400B"/>
  </w:style>
  <w:style w:type="character" w:customStyle="1" w:styleId="FontStyle15">
    <w:name w:val="Font Style15"/>
    <w:rsid w:val="003F381A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6C0B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5C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5C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5C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5C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5C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C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6</cp:revision>
  <dcterms:created xsi:type="dcterms:W3CDTF">2019-04-26T14:11:00Z</dcterms:created>
  <dcterms:modified xsi:type="dcterms:W3CDTF">2019-05-17T08:27:00Z</dcterms:modified>
</cp:coreProperties>
</file>